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EB6" w:rsidRDefault="0037670C" w:rsidP="00E25F1E">
      <w:pPr>
        <w:spacing w:after="213" w:line="259" w:lineRule="auto"/>
        <w:ind w:left="0" w:firstLine="0"/>
      </w:pPr>
      <w:r>
        <w:rPr>
          <w:b/>
          <w:sz w:val="36"/>
        </w:rPr>
        <w:t xml:space="preserve"> </w:t>
      </w:r>
      <w:r w:rsidR="00C835BF">
        <w:rPr>
          <w:b/>
          <w:sz w:val="36"/>
        </w:rPr>
        <w:t xml:space="preserve">“La Inteligencia Artificial en la FAUD: desafíos, oportunidades y perspectivas para la docencia, la investigación y la extensión” </w:t>
      </w:r>
    </w:p>
    <w:p w:rsidR="004D3EB6" w:rsidRDefault="00C835BF">
      <w:pPr>
        <w:pStyle w:val="Ttulo1"/>
        <w:spacing w:after="298"/>
        <w:ind w:left="-5" w:right="64"/>
      </w:pPr>
      <w:r>
        <w:t>Primer Ateneo Institucional sobre Inteligencia Artifici</w:t>
      </w:r>
      <w:r>
        <w:t xml:space="preserve">al </w:t>
      </w:r>
    </w:p>
    <w:p w:rsidR="004D3EB6" w:rsidRDefault="004D3EB6">
      <w:pPr>
        <w:spacing w:after="0" w:line="259" w:lineRule="auto"/>
        <w:ind w:left="0" w:firstLine="0"/>
      </w:pPr>
    </w:p>
    <w:p w:rsidR="004D3EB6" w:rsidRDefault="004D3EB6">
      <w:pPr>
        <w:spacing w:after="156" w:line="259" w:lineRule="auto"/>
        <w:ind w:left="0" w:firstLine="0"/>
      </w:pPr>
    </w:p>
    <w:p w:rsidR="004D3EB6" w:rsidRDefault="00C835BF">
      <w:pPr>
        <w:pStyle w:val="Ttulo2"/>
        <w:ind w:left="-5"/>
      </w:pPr>
      <w:r>
        <w:t xml:space="preserve">INTRODUCCIÓN </w:t>
      </w:r>
    </w:p>
    <w:p w:rsidR="004D3EB6" w:rsidRDefault="00C835BF">
      <w:pPr>
        <w:spacing w:after="265"/>
        <w:ind w:left="-5" w:right="60"/>
      </w:pPr>
      <w:r>
        <w:t>Las instituciones de educación superior atraviesan uno de los procesos de transformación más significativos de las últimas décadas. La creciente incorporación de tecnologías digitales y, particularmente, el desarrollo acelerado de la In</w:t>
      </w:r>
      <w:r>
        <w:t xml:space="preserve">teligencia Artificial (IA), está modificando profundamente los modos de producir conocimiento, enseñar, aprender, investigar, proyectar y vincularse con la sociedad. </w:t>
      </w:r>
    </w:p>
    <w:p w:rsidR="004D3EB6" w:rsidRDefault="00C835BF">
      <w:pPr>
        <w:spacing w:after="265"/>
        <w:ind w:left="-5" w:right="60"/>
      </w:pPr>
      <w:r>
        <w:t>A diferencia de otros procesos de innovación tecnológica, la Inteligencia Artificial no c</w:t>
      </w:r>
      <w:r>
        <w:t>onstituye únicamente una herramienta de apoyo a las tareas académicas, sino que introduce nuevas formas de interacción con la información, amplía las posibilidades para la creación y el análisis de conocimiento y plantea desafíos inéditos para la formación</w:t>
      </w:r>
      <w:r>
        <w:t xml:space="preserve"> profesional, la ética, la evaluación de los aprendizajes y la producción científica. </w:t>
      </w:r>
    </w:p>
    <w:p w:rsidR="004D3EB6" w:rsidRDefault="00C835BF">
      <w:pPr>
        <w:spacing w:after="270"/>
        <w:ind w:left="-5" w:right="60"/>
      </w:pPr>
      <w:r>
        <w:t>En las disciplinas proyectuales —como la arquitectura, el urbanismo y el diseño— estas transformaciones adquieren una relevancia particular. La utilización de sistemas d</w:t>
      </w:r>
      <w:r>
        <w:t>e Inteligencia Artificial en procesos de ideación, representación, simulación, análisis de datos, comunicación visual y asistencia al diseño está modificando las metodologías tradicionales de trabajo y generando nuevas oportunidades para potenciar la creat</w:t>
      </w:r>
      <w:r>
        <w:t xml:space="preserve">ividad, la innovación y la resolución de problemas complejos. </w:t>
      </w:r>
    </w:p>
    <w:p w:rsidR="004D3EB6" w:rsidRDefault="00C835BF">
      <w:pPr>
        <w:spacing w:after="270"/>
        <w:ind w:left="-5" w:right="60"/>
      </w:pPr>
      <w:r>
        <w:t>Frente a este escenario, las universidades tienen la responsabilidad de promover espacios de reflexión institucional que permitan comprender el alcance de estos cambios, analizar críticamente s</w:t>
      </w:r>
      <w:r>
        <w:t>us implicancias y construir respuestas acordes con su misión académica y social. Ello implica no solo explorar las potencialidades de estas tecnologías, sino también debatir sus limitaciones, riesgos, implicancias éticas y efectos sobre los procesos de ens</w:t>
      </w:r>
      <w:r>
        <w:t xml:space="preserve">eñanza, investigación y extensión. </w:t>
      </w:r>
    </w:p>
    <w:p w:rsidR="004D3EB6" w:rsidRDefault="00C835BF">
      <w:pPr>
        <w:spacing w:after="270"/>
        <w:ind w:left="-5" w:right="60"/>
      </w:pPr>
      <w:r>
        <w:t>La Facultad de Arquitectura, Urbanismo y Diseño de la Universidad Nacional de San Juan cuenta hoy con una oportunidad estratégica para impulsar este debate desde una perspectiva interdisciplinaria, participativa y orient</w:t>
      </w:r>
      <w:r>
        <w:t xml:space="preserve">ada a la mejora continua. La creación del Gabinete de Tecnologías Digitales para la Educación constituye un antecedente institucional que favorece el desarrollo de iniciativas destinadas a promover la innovación educativa y la incorporación responsable de </w:t>
      </w:r>
      <w:r>
        <w:t xml:space="preserve">tecnologías emergentes. </w:t>
      </w:r>
    </w:p>
    <w:p w:rsidR="004D3EB6" w:rsidRDefault="00C835BF">
      <w:pPr>
        <w:ind w:left="-5" w:right="60"/>
      </w:pPr>
      <w:r>
        <w:t xml:space="preserve">En este marco, la presente propuesta se plantea como un </w:t>
      </w:r>
      <w:r>
        <w:rPr>
          <w:b/>
        </w:rPr>
        <w:t>documento base para la discusión institucional</w:t>
      </w:r>
      <w:r>
        <w:t>, cuyo propósito no consiste en ofrecer respuestas definitivas, sino en iniciar un proceso colectivo de análisis y construcción d</w:t>
      </w:r>
      <w:r>
        <w:t xml:space="preserve">e conocimiento que permita identificar oportunidades, reconocer desafíos y generar insumos para orientar futuras acciones de la Facultad en materia de Inteligencia Artificial. </w:t>
      </w:r>
    </w:p>
    <w:p w:rsidR="00D21B7A" w:rsidRDefault="00D21B7A">
      <w:pPr>
        <w:ind w:left="-5" w:right="60"/>
      </w:pPr>
    </w:p>
    <w:p w:rsidR="004D3EB6" w:rsidRDefault="00C835BF">
      <w:pPr>
        <w:pStyle w:val="Ttulo2"/>
        <w:ind w:left="-5"/>
      </w:pPr>
      <w:r>
        <w:t xml:space="preserve">2. FUNDAMENTACIÓN </w:t>
      </w:r>
    </w:p>
    <w:p w:rsidR="004D3EB6" w:rsidRDefault="00C835BF">
      <w:pPr>
        <w:spacing w:after="270"/>
        <w:ind w:left="-5" w:right="60"/>
      </w:pPr>
      <w:r>
        <w:t>La transformación digital constituye uno de los procesos de cambio más significativos que atraviesa actualmente la educación superior. El desarrollo acelerado de la Inteligencia Artificial (IA), especialmente de las tecnologías de IA generativa, está modif</w:t>
      </w:r>
      <w:r>
        <w:t xml:space="preserve">icando de manera profunda los procesos de producción, acceso y circulación del conocimiento, generando nuevas posibilidades para la enseñanza, la investigación, la creación, la extensión y el ejercicio profesional. </w:t>
      </w:r>
    </w:p>
    <w:p w:rsidR="004D3EB6" w:rsidRDefault="00C835BF">
      <w:pPr>
        <w:spacing w:after="270"/>
        <w:ind w:left="-5" w:right="60"/>
      </w:pPr>
      <w:r>
        <w:t>En el ámbito universitario, estas transf</w:t>
      </w:r>
      <w:r>
        <w:t>ormaciones no deben interpretarse únicamente como la incorporación de nuevas herramientas tecnológicas, sino como un fenómeno que interpela las formas de construir conocimiento, desarrollar capacidades profesionales y responder a las demandas de una socied</w:t>
      </w:r>
      <w:r>
        <w:t xml:space="preserve">ad caracterizada por la innovación permanente y el acelerado avance científico-tecnológico. </w:t>
      </w:r>
    </w:p>
    <w:p w:rsidR="004D3EB6" w:rsidRDefault="00C835BF">
      <w:pPr>
        <w:spacing w:after="265"/>
        <w:ind w:left="-5" w:right="60"/>
      </w:pPr>
      <w:r>
        <w:t>Las universidades públicas, en particular, tienen la responsabilidad de analizar críticamente estos procesos desde una perspectiva ética, científica y social, prom</w:t>
      </w:r>
      <w:r>
        <w:t>oviendo la formación de profesionales capaces de comprender, utilizar y evaluar estas tecnologías de manera responsable, preservando los principios que sustentan la educación superior: la calidad académica, el pensamiento crítico, la autonomía intelectual,</w:t>
      </w:r>
      <w:r>
        <w:t xml:space="preserve"> la inclusión y el compromiso con la sociedad. </w:t>
      </w:r>
    </w:p>
    <w:p w:rsidR="004D3EB6" w:rsidRDefault="00C835BF">
      <w:pPr>
        <w:spacing w:after="270"/>
        <w:ind w:left="-5" w:right="60"/>
      </w:pPr>
      <w:r>
        <w:t>En este escenario, la Inteligencia Artificial comienza a incorporarse de manera creciente en las actividades cotidianas de docentes, investigadores, estudiantes y profesionales. Herramientas de asistencia a l</w:t>
      </w:r>
      <w:r>
        <w:t xml:space="preserve">a escritura, generación de imágenes, análisis de información, programación, simulación, modelado tridimensional, representación arquitectónica, </w:t>
      </w:r>
      <w:r w:rsidR="00D21B7A">
        <w:t>diseño objetual, diseño en</w:t>
      </w:r>
      <w:r>
        <w:t xml:space="preserve"> comunicación visual y procesamiento de datos forman parte, cada vez con mayor frecuen</w:t>
      </w:r>
      <w:r>
        <w:t xml:space="preserve">cia, de los procesos de enseñanza y producción de conocimiento. </w:t>
      </w:r>
    </w:p>
    <w:p w:rsidR="004D3EB6" w:rsidRDefault="00C835BF">
      <w:pPr>
        <w:spacing w:after="270"/>
        <w:ind w:left="-5" w:right="60"/>
      </w:pPr>
      <w:r>
        <w:t>En las disciplinas que integran la Facultad de Arquitectura, Urbanismo y Diseño estas transformaciones adquieren una particular relevancia. La arquitectura, el urbanismo, el diseño gráfico, e</w:t>
      </w:r>
      <w:r>
        <w:t>l diseño industrial y las restantes áreas proyectuales encuentran en la Inteligencia Artificial nuevas posibilidades para potenciar la creatividad, optimizar procesos proyectuales, explorar alternativas de diseño, analizar información compleja y fortalecer</w:t>
      </w:r>
      <w:r>
        <w:t xml:space="preserve"> la comunicación de proyectos. Al mismo tiempo, estas herramientas generan interrogantes relacionados con la originalidad de las producciones, la autoría intelectual, la transparencia en los procesos de creación, la evaluación académica, la protección de d</w:t>
      </w:r>
      <w:r>
        <w:t xml:space="preserve">atos, los sesgos algorítmicos y la formación ética de futuros profesionales. </w:t>
      </w:r>
    </w:p>
    <w:p w:rsidR="004D3EB6" w:rsidRDefault="00C835BF">
      <w:pPr>
        <w:spacing w:after="270"/>
        <w:ind w:left="-5" w:right="60"/>
      </w:pPr>
      <w:r>
        <w:t>Frente a este escenario, resulta necesario generar espacios institucionales que permitan comprender estas transformaciones desde una mirada amplia e interdisciplinaria. La comple</w:t>
      </w:r>
      <w:r>
        <w:t>jidad del fenómeno exige evitar respuestas simplificadas o exclusivamente tecnológicas. Por el contrario, requiere promover instancias de diálogo en las que confluyan las experiencias de docentes, investigadores y extensionistas pertenecientes a diferentes</w:t>
      </w:r>
      <w:r>
        <w:t xml:space="preserve"> disciplinas, enriqueciendo la comprensión colectiva de los desafíos y oportunidades que plantea la IA. </w:t>
      </w:r>
    </w:p>
    <w:p w:rsidR="004D3EB6" w:rsidRDefault="00C835BF">
      <w:pPr>
        <w:spacing w:after="269"/>
        <w:ind w:left="-5" w:right="60"/>
      </w:pPr>
      <w:r>
        <w:t xml:space="preserve">La creación del </w:t>
      </w:r>
      <w:r>
        <w:rPr>
          <w:b/>
        </w:rPr>
        <w:t>Gabinete de Tecnologías Digitales para la Educación (GTDE)</w:t>
      </w:r>
      <w:r>
        <w:t xml:space="preserve"> representa un avance significativo en esta dirección, al constituir un ámbit</w:t>
      </w:r>
      <w:r>
        <w:t xml:space="preserve">o institucional </w:t>
      </w:r>
      <w:r>
        <w:lastRenderedPageBreak/>
        <w:t>destinado a promover la innovación educativa, la incorporación crítica de tecnologías digitales y la articulación entre las funciones sustantivas de la Facultad. En este sentido, la presente propuesta busca contribuir al cumplimiento de dic</w:t>
      </w:r>
      <w:r>
        <w:t xml:space="preserve">hos objetivos mediante una primera acción orientada a recuperar experiencias, identificar necesidades y generar información relevante para el diseño de futuras estrategias institucionales.  </w:t>
      </w:r>
    </w:p>
    <w:p w:rsidR="004D3EB6" w:rsidRDefault="00C835BF">
      <w:pPr>
        <w:spacing w:after="270"/>
        <w:ind w:left="-5" w:right="60"/>
      </w:pPr>
      <w:r>
        <w:t xml:space="preserve">No obstante, resulta importante señalar que esta propuesta no pretende anticipar definiciones institucionales sobre el uso de la Inteligencia Artificial ni establecer criterios normativos respecto de su implementación. Su finalidad consiste en </w:t>
      </w:r>
      <w:r>
        <w:rPr>
          <w:b/>
        </w:rPr>
        <w:t>abrir un pro</w:t>
      </w:r>
      <w:r>
        <w:rPr>
          <w:b/>
        </w:rPr>
        <w:t>ceso institucional de reflexión</w:t>
      </w:r>
      <w:r>
        <w:t xml:space="preserve">, favoreciendo la participación de la comunidad académica y promoviendo la construcción de consensos que orienten futuras decisiones. </w:t>
      </w:r>
    </w:p>
    <w:p w:rsidR="004D3EB6" w:rsidRDefault="00C835BF">
      <w:pPr>
        <w:spacing w:after="318"/>
        <w:ind w:left="-5" w:right="60"/>
      </w:pPr>
      <w:r>
        <w:t xml:space="preserve">En consecuencia, se propone iniciar un recorrido gradual que permita conocer el estado de </w:t>
      </w:r>
      <w:r>
        <w:t>situación de la Facultad, identificar experiencias existentes, reconocer necesidades de formación y construir una agenda institucional sobre Inteligencia Artificial que pueda ser desarrollada progresivamente por el GTDE, en articulación con las Secretarías</w:t>
      </w:r>
      <w:r>
        <w:t xml:space="preserve"> Académica, de Investigación y Creación y de Extensión Universitaria. </w:t>
      </w:r>
    </w:p>
    <w:p w:rsidR="004D3EB6" w:rsidRDefault="00BE6CF1">
      <w:pPr>
        <w:spacing w:after="209"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5260" o:spid="_x0000_s1285" style="width:425.5pt;height:1.75pt;mso-position-horizontal-relative:char;mso-position-vertical-relative:line" coordsize="54035,219">
            <v:shape id="Shape 19140" o:spid="_x0000_s1294" style="position:absolute;width:54013;height:209" coordsize="5401310,20955" path="m,l5401310,r,20955l,20955,,e" fillcolor="#a0a0a0" stroked="f" strokeweight="0">
              <v:stroke opacity="0" miterlimit="10" joinstyle="miter"/>
            </v:shape>
            <v:shape id="Shape 19141" o:spid="_x0000_s1293" style="position:absolute;left:4;top:6;width:91;height:91" coordsize="9144,9144" path="m,l9144,r,9144l,9144,,e" fillcolor="#a0a0a0" stroked="f" strokeweight="0">
              <v:stroke opacity="0" miterlimit="10" joinstyle="miter"/>
            </v:shape>
            <v:shape id="Shape 19142" o:spid="_x0000_s1292" style="position:absolute;left:34;top:6;width:53971;height:91" coordsize="5397119,9144" path="m,l5397119,r,9144l,9144,,e" fillcolor="#a0a0a0" stroked="f" strokeweight="0">
              <v:stroke opacity="0" miterlimit="10" joinstyle="miter"/>
            </v:shape>
            <v:shape id="Shape 19143" o:spid="_x0000_s1291" style="position:absolute;left:54005;top:6;width:91;height:91" coordsize="9144,9144" path="m,l9144,r,9144l,9144,,e" fillcolor="#a0a0a0" stroked="f" strokeweight="0">
              <v:stroke opacity="0" miterlimit="10" joinstyle="miter"/>
            </v:shape>
            <v:shape id="Shape 19144" o:spid="_x0000_s1290" style="position:absolute;left:4;top:36;width:91;height:152" coordsize="9144,15240" path="m,l9144,r,15240l,15240,,e" fillcolor="#a0a0a0" stroked="f" strokeweight="0">
              <v:stroke opacity="0" miterlimit="10" joinstyle="miter"/>
            </v:shape>
            <v:shape id="Shape 19145" o:spid="_x0000_s1289" style="position:absolute;left:54005;top:36;width:91;height:152" coordsize="9144,15240" path="m,l9144,r,15240l,15240,,e" fillcolor="#e3e3e3" stroked="f" strokeweight="0">
              <v:stroke opacity="0" miterlimit="10" joinstyle="miter"/>
            </v:shape>
            <v:shape id="Shape 19146" o:spid="_x0000_s1288" style="position:absolute;left:4;top:189;width:91;height:91" coordsize="9144,9144" path="m,l9144,r,9144l,9144,,e" fillcolor="#e3e3e3" stroked="f" strokeweight="0">
              <v:stroke opacity="0" miterlimit="10" joinstyle="miter"/>
            </v:shape>
            <v:shape id="Shape 19147" o:spid="_x0000_s1287" style="position:absolute;left:34;top:189;width:53971;height:91" coordsize="5397119,9144" path="m,l5397119,r,9144l,9144,,e" fillcolor="#e3e3e3" stroked="f" strokeweight="0">
              <v:stroke opacity="0" miterlimit="10" joinstyle="miter"/>
            </v:shape>
            <v:shape id="Shape 19148" o:spid="_x0000_s1286" style="position:absolute;left:54005;top:189;width:91;height:91" coordsize="9144,9144" path="m,l9144,r,9144l,9144,,e" fillcolor="#e3e3e3" stroked="f" strokeweight="0">
              <v:stroke opacity="0" miterlimit="10" joinstyle="miter"/>
            </v:shape>
            <w10:wrap type="none"/>
            <w10:anchorlock/>
          </v:group>
        </w:pict>
      </w:r>
    </w:p>
    <w:p w:rsidR="004D3EB6" w:rsidRDefault="00C835BF">
      <w:pPr>
        <w:spacing w:after="270"/>
        <w:ind w:left="-5"/>
        <w:jc w:val="both"/>
      </w:pPr>
      <w:r>
        <w:rPr>
          <w:b/>
        </w:rPr>
        <w:t xml:space="preserve">3. OBJETIVOS </w:t>
      </w:r>
    </w:p>
    <w:p w:rsidR="004D3EB6" w:rsidRDefault="00C835BF">
      <w:pPr>
        <w:pStyle w:val="Ttulo2"/>
        <w:ind w:left="-5"/>
      </w:pPr>
      <w:r>
        <w:t xml:space="preserve">Objetivo general </w:t>
      </w:r>
    </w:p>
    <w:p w:rsidR="004D3EB6" w:rsidRDefault="00C835BF">
      <w:pPr>
        <w:spacing w:after="270"/>
        <w:ind w:left="-5" w:right="60"/>
      </w:pPr>
      <w:r>
        <w:t>Promover el inicio de un proceso institucional de reflexión, intercambio y const</w:t>
      </w:r>
      <w:r>
        <w:t>rucción colectiva sobre el impacto de la Inteligencia Artificial en la Facultad de Arquitectura, Urbanismo y Diseño, generando aportes que contribuyan al fortalecimiento de la docencia, la investigación y la extensión, y que orienten futuras estrategias in</w:t>
      </w:r>
      <w:r>
        <w:t xml:space="preserve">stitucionales en el marco del Gabinete de Tecnologías Digitales para la Educación. </w:t>
      </w:r>
    </w:p>
    <w:p w:rsidR="004D3EB6" w:rsidRDefault="00C835BF">
      <w:pPr>
        <w:pStyle w:val="Ttulo2"/>
        <w:ind w:left="-5"/>
      </w:pPr>
      <w:r>
        <w:t xml:space="preserve">Objetivos específicos </w:t>
      </w:r>
    </w:p>
    <w:p w:rsidR="004D3EB6" w:rsidRDefault="00C835BF">
      <w:pPr>
        <w:numPr>
          <w:ilvl w:val="0"/>
          <w:numId w:val="1"/>
        </w:numPr>
        <w:ind w:right="60" w:hanging="360"/>
      </w:pPr>
      <w:r>
        <w:t>Generar un ámbito institucional de diálogo interdisciplinario sobre los desafíos y oportunidades que plantea la Inteligencia Artificial para la Facul</w:t>
      </w:r>
      <w:r>
        <w:t xml:space="preserve">tad.  </w:t>
      </w:r>
    </w:p>
    <w:p w:rsidR="004D3EB6" w:rsidRDefault="00C835BF">
      <w:pPr>
        <w:numPr>
          <w:ilvl w:val="0"/>
          <w:numId w:val="1"/>
        </w:numPr>
        <w:ind w:right="60" w:hanging="360"/>
      </w:pPr>
      <w:r>
        <w:t xml:space="preserve">Compartir experiencias de utilización de herramientas de Inteligencia Artificial desarrolladas en actividades de docencia, investigación y extensión.  </w:t>
      </w:r>
    </w:p>
    <w:p w:rsidR="004D3EB6" w:rsidRDefault="00C835BF">
      <w:pPr>
        <w:numPr>
          <w:ilvl w:val="0"/>
          <w:numId w:val="1"/>
        </w:numPr>
        <w:ind w:right="60" w:hanging="360"/>
      </w:pPr>
      <w:r>
        <w:t xml:space="preserve">Identificar necesidades de formación, actualización y acompañamiento vinculadas con la incorporación de estas tecnologías.  </w:t>
      </w:r>
    </w:p>
    <w:p w:rsidR="004D3EB6" w:rsidRDefault="00C835BF">
      <w:pPr>
        <w:numPr>
          <w:ilvl w:val="0"/>
          <w:numId w:val="1"/>
        </w:numPr>
        <w:ind w:right="60" w:hanging="360"/>
      </w:pPr>
      <w:r>
        <w:t>Analizar las implicancias éticas, pedagógicas, metodológicas y profesionales derivadas del uso de la Inteligencia Artificial en las</w:t>
      </w:r>
      <w:r>
        <w:t xml:space="preserve"> disciplinas proyectuales.  </w:t>
      </w:r>
    </w:p>
    <w:p w:rsidR="004D3EB6" w:rsidRDefault="00C835BF">
      <w:pPr>
        <w:numPr>
          <w:ilvl w:val="0"/>
          <w:numId w:val="1"/>
        </w:numPr>
        <w:ind w:right="60" w:hanging="360"/>
      </w:pPr>
      <w:r>
        <w:t xml:space="preserve">Favorecer la articulación entre las distintas áreas académicas de la Facultad para fortalecer el intercambio de conocimientos y buenas prácticas.  </w:t>
      </w:r>
    </w:p>
    <w:p w:rsidR="004D3EB6" w:rsidRDefault="00C835BF">
      <w:pPr>
        <w:numPr>
          <w:ilvl w:val="0"/>
          <w:numId w:val="1"/>
        </w:numPr>
        <w:ind w:right="60" w:hanging="360"/>
      </w:pPr>
      <w:r>
        <w:t>Recuperar aportes que contribuyan a la elaboración de futuras acciones instituc</w:t>
      </w:r>
      <w:r>
        <w:t xml:space="preserve">ionales promovidas por el GTDE.  </w:t>
      </w:r>
    </w:p>
    <w:p w:rsidR="004D3EB6" w:rsidRDefault="00C835BF">
      <w:pPr>
        <w:numPr>
          <w:ilvl w:val="0"/>
          <w:numId w:val="1"/>
        </w:numPr>
        <w:spacing w:after="322" w:line="238" w:lineRule="auto"/>
        <w:ind w:right="60" w:hanging="360"/>
      </w:pPr>
      <w:r>
        <w:t xml:space="preserve">Consolidar </w:t>
      </w:r>
      <w:r w:rsidR="00D21B7A">
        <w:t>un espacio de intercambio y diálogo en relación a la Inteligencia Artificial</w:t>
      </w:r>
      <w:r>
        <w:t>.</w:t>
      </w:r>
    </w:p>
    <w:p w:rsidR="004D3EB6" w:rsidRDefault="00BE6CF1">
      <w:pPr>
        <w:spacing w:after="208"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5261" o:spid="_x0000_s1275" style="width:425.5pt;height:1.85pt;mso-position-horizontal-relative:char;mso-position-vertical-relative:line" coordsize="54035,236">
            <v:shape id="Shape 19158" o:spid="_x0000_s1284" style="position:absolute;width:54013;height:209" coordsize="5401310,20955" path="m,l5401310,r,20955l,20955,,e" fillcolor="#a0a0a0" stroked="f" strokeweight="0">
              <v:stroke opacity="0" miterlimit="10" joinstyle="miter"/>
            </v:shape>
            <v:shape id="Shape 19159" o:spid="_x0000_s1283" style="position:absolute;left:4;top:22;width:91;height:91" coordsize="9144,9144" path="m,l9144,r,9144l,9144,,e" fillcolor="#a0a0a0" stroked="f" strokeweight="0">
              <v:stroke opacity="0" miterlimit="10" joinstyle="miter"/>
            </v:shape>
            <v:shape id="Shape 19160" o:spid="_x0000_s1282" style="position:absolute;left:34;top:22;width:53971;height:91" coordsize="5397119,9144" path="m,l5397119,r,9144l,9144,,e" fillcolor="#a0a0a0" stroked="f" strokeweight="0">
              <v:stroke opacity="0" miterlimit="10" joinstyle="miter"/>
            </v:shape>
            <v:shape id="Shape 19161" o:spid="_x0000_s1281" style="position:absolute;left:54005;top:22;width:91;height:91" coordsize="9144,9144" path="m,l9144,r,9144l,9144,,e" fillcolor="#a0a0a0" stroked="f" strokeweight="0">
              <v:stroke opacity="0" miterlimit="10" joinstyle="miter"/>
            </v:shape>
            <v:shape id="Shape 19162" o:spid="_x0000_s1280" style="position:absolute;left:4;top:53;width:91;height:152" coordsize="9144,15239" path="m,l9144,r,15239l,15239,,e" fillcolor="#a0a0a0" stroked="f" strokeweight="0">
              <v:stroke opacity="0" miterlimit="10" joinstyle="miter"/>
            </v:shape>
            <v:shape id="Shape 19163" o:spid="_x0000_s1279" style="position:absolute;left:54005;top:53;width:91;height:152" coordsize="9144,15239" path="m,l9144,r,15239l,15239,,e" fillcolor="#e3e3e3" stroked="f" strokeweight="0">
              <v:stroke opacity="0" miterlimit="10" joinstyle="miter"/>
            </v:shape>
            <v:shape id="Shape 19164" o:spid="_x0000_s1278" style="position:absolute;left:4;top:205;width:91;height:91" coordsize="9144,9144" path="m,l9144,r,9144l,9144,,e" fillcolor="#e3e3e3" stroked="f" strokeweight="0">
              <v:stroke opacity="0" miterlimit="10" joinstyle="miter"/>
            </v:shape>
            <v:shape id="Shape 19165" o:spid="_x0000_s1277" style="position:absolute;left:34;top:205;width:53971;height:91" coordsize="5397119,9144" path="m,l5397119,r,9144l,9144,,e" fillcolor="#e3e3e3" stroked="f" strokeweight="0">
              <v:stroke opacity="0" miterlimit="10" joinstyle="miter"/>
            </v:shape>
            <v:shape id="Shape 19166" o:spid="_x0000_s1276" style="position:absolute;left:54005;top:205;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lastRenderedPageBreak/>
        <w:t xml:space="preserve">4. DESARROLLO DE LA PROPUESTA INSTITUCIONAL </w:t>
      </w:r>
    </w:p>
    <w:p w:rsidR="004D3EB6" w:rsidRDefault="00C835BF">
      <w:pPr>
        <w:ind w:left="-5" w:right="60"/>
      </w:pPr>
      <w:r>
        <w:t>La presente pro</w:t>
      </w:r>
      <w:r>
        <w:t xml:space="preserve">puesta se concibe como el inicio de un proceso institucional destinado a promover la reflexión y el intercambio académico sobre la incorporación de la Inteligencia Artificial en las funciones sustantivas de la Facultad de Arquitectura, Urbanismo y Diseño. </w:t>
      </w:r>
    </w:p>
    <w:p w:rsidR="004D3EB6" w:rsidRDefault="00C835BF">
      <w:pPr>
        <w:spacing w:after="270"/>
        <w:ind w:left="-5" w:right="60"/>
      </w:pPr>
      <w:r>
        <w:t xml:space="preserve">Su finalidad no consiste en desarrollar una actividad aislada, sino en generar las condiciones necesarias para construir, de manera progresiva y participativa, una mirada institucional compartida sobre las oportunidades, desafíos y perspectivas que estas </w:t>
      </w:r>
      <w:r>
        <w:t xml:space="preserve">tecnologías presentan para la comunidad académica. </w:t>
      </w:r>
    </w:p>
    <w:p w:rsidR="004D3EB6" w:rsidRDefault="00C835BF">
      <w:pPr>
        <w:spacing w:after="266"/>
        <w:ind w:left="-5" w:right="60"/>
      </w:pPr>
      <w:r>
        <w:t xml:space="preserve">Desde esta perspectiva, el proceso propuesto se sustenta en tres principios fundamentales. </w:t>
      </w:r>
    </w:p>
    <w:p w:rsidR="004D3EB6" w:rsidRDefault="00C835BF">
      <w:pPr>
        <w:spacing w:after="270"/>
        <w:ind w:left="-5" w:right="60"/>
      </w:pPr>
      <w:r>
        <w:t xml:space="preserve">En primer lugar, </w:t>
      </w:r>
      <w:r>
        <w:rPr>
          <w:b/>
        </w:rPr>
        <w:t>la participación</w:t>
      </w:r>
      <w:r>
        <w:t>, entendida como la incorporación activa de docentes, investigadores y extensio</w:t>
      </w:r>
      <w:r>
        <w:t>nistas en la construcción del conocimiento institucional. Se considera que las respuestas frente a los cambios tecnológicos no pueden elaborarse únicamente desde una perspectiva normativa o técnica, sino que requieren recuperar las experiencias, inquietude</w:t>
      </w:r>
      <w:r>
        <w:t xml:space="preserve">s y aportes de quienes desarrollan cotidianamente las funciones académicas de la Facultad. </w:t>
      </w:r>
    </w:p>
    <w:p w:rsidR="004D3EB6" w:rsidRDefault="00C835BF">
      <w:pPr>
        <w:spacing w:after="270"/>
        <w:ind w:left="-5" w:right="60"/>
      </w:pPr>
      <w:r>
        <w:t xml:space="preserve">En segundo lugar, </w:t>
      </w:r>
      <w:r>
        <w:rPr>
          <w:b/>
        </w:rPr>
        <w:t>la interdisciplinariedad</w:t>
      </w:r>
      <w:r>
        <w:t xml:space="preserve">, reconociendo que la Inteligencia Artificial atraviesa de manera transversal todas las disciplinas que conforman la FAUD </w:t>
      </w:r>
      <w:r>
        <w:t xml:space="preserve">y que, por lo tanto, su análisis demanda la articulación de diversas miradas, enfoques y experiencias. </w:t>
      </w:r>
    </w:p>
    <w:p w:rsidR="004D3EB6" w:rsidRDefault="00C835BF">
      <w:pPr>
        <w:spacing w:after="270"/>
        <w:ind w:left="-5" w:right="60"/>
      </w:pPr>
      <w:r>
        <w:t xml:space="preserve">Finalmente, </w:t>
      </w:r>
      <w:r>
        <w:rPr>
          <w:b/>
        </w:rPr>
        <w:t>la mejora continua</w:t>
      </w:r>
      <w:r>
        <w:t>, entendida como un proceso dinámico de aprendizaje institucional. La rápida evolución de estas tecnologías hace necesario</w:t>
      </w:r>
      <w:r>
        <w:t xml:space="preserve"> generar mecanismos permanentes de actualización, evaluación y revisión que permitan adecuar las estrategias académicas a un contexto de cambio constante. </w:t>
      </w:r>
    </w:p>
    <w:p w:rsidR="004D3EB6" w:rsidRDefault="00C835BF">
      <w:pPr>
        <w:spacing w:after="270"/>
        <w:ind w:left="-5" w:right="60"/>
      </w:pPr>
      <w:r>
        <w:t xml:space="preserve">En este marco, se propone que el </w:t>
      </w:r>
      <w:r>
        <w:rPr>
          <w:b/>
        </w:rPr>
        <w:t>Primer Ateneo Institucional sobre Inteligencia Artificial</w:t>
      </w:r>
      <w:r>
        <w:t xml:space="preserve"> constituy</w:t>
      </w:r>
      <w:r>
        <w:t>a la primera acción de este proceso. Su realización permitirá obtener una primera aproximación al estado de situación de la Facultad, identificar experiencias existentes, reconocer necesidades prioritarias y elaborar un documento de síntesis que pueda serv</w:t>
      </w:r>
      <w:r>
        <w:t xml:space="preserve">ir como base para futuras acciones impulsadas por el GTDE. </w:t>
      </w:r>
    </w:p>
    <w:p w:rsidR="004D3EB6" w:rsidRDefault="00C835BF">
      <w:pPr>
        <w:spacing w:after="270"/>
        <w:ind w:left="-5" w:right="60"/>
      </w:pPr>
      <w:r>
        <w:t>Lejos de representar un punto de llegada, el Ateneo se concibe como el punto de partida de un proceso institucional más amplio, cuyo desarrollo posterior podrá enriquecerse mediante nuevas instanc</w:t>
      </w:r>
      <w:r>
        <w:t xml:space="preserve">ias de formación, investigación, extensión, cooperación académica y elaboración de lineamientos institucionales. </w:t>
      </w:r>
    </w:p>
    <w:p w:rsidR="004D3EB6" w:rsidRDefault="004D3EB6">
      <w:pPr>
        <w:spacing w:after="0" w:line="259" w:lineRule="auto"/>
        <w:ind w:left="0" w:firstLine="0"/>
      </w:pPr>
    </w:p>
    <w:p w:rsidR="004D3EB6" w:rsidRDefault="00C835BF">
      <w:pPr>
        <w:pStyle w:val="Ttulo2"/>
        <w:ind w:left="-5"/>
      </w:pPr>
      <w:r>
        <w:t xml:space="preserve">5. PRIMERA ACCIÓN PROPUESTA: PRIMER ATENEO INSTITUCIONAL </w:t>
      </w:r>
    </w:p>
    <w:p w:rsidR="004D3EB6" w:rsidRDefault="00C835BF">
      <w:pPr>
        <w:spacing w:after="270"/>
        <w:ind w:left="-5" w:right="60"/>
      </w:pPr>
      <w:r>
        <w:t xml:space="preserve">Como primera acción del proceso institucional propuesto, se plantea la realización del </w:t>
      </w:r>
      <w:r>
        <w:rPr>
          <w:b/>
        </w:rPr>
        <w:t>Primer Ateneo Institucional "La Inteligencia Artificial en la FAUD: desafíos, oportunidades y perspectivas para la docencia, la investigación y la extensión"</w:t>
      </w:r>
      <w:r>
        <w:t xml:space="preserve">, concebido </w:t>
      </w:r>
      <w:r>
        <w:t xml:space="preserve">como un espacio académico de intercambio, reflexión y construcción colectiva entre docentes, investigadores y extensionistas de la Facultad. </w:t>
      </w:r>
    </w:p>
    <w:p w:rsidR="004D3EB6" w:rsidRDefault="00C835BF">
      <w:pPr>
        <w:spacing w:after="270"/>
        <w:ind w:left="-5" w:right="60"/>
      </w:pPr>
      <w:r>
        <w:t xml:space="preserve">El </w:t>
      </w:r>
      <w:proofErr w:type="gramStart"/>
      <w:r>
        <w:t>Ateneo</w:t>
      </w:r>
      <w:proofErr w:type="gramEnd"/>
      <w:r>
        <w:t xml:space="preserve"> no se propone como una instancia de capacitación técnica ni como una actividad destinada a transmitir co</w:t>
      </w:r>
      <w:r>
        <w:t xml:space="preserve">nocimientos acabados sobre Inteligencia Artificial. Su finalidad principal consiste en favorecer el diálogo entre los integrantes de la comunidad académica, </w:t>
      </w:r>
      <w:r>
        <w:lastRenderedPageBreak/>
        <w:t>recuperando experiencias, identificando problemáticas comunes y promoviendo una comprensión compart</w:t>
      </w:r>
      <w:r>
        <w:t xml:space="preserve">ida de los desafíos que estas tecnologías plantean para la Facultad. </w:t>
      </w:r>
    </w:p>
    <w:p w:rsidR="004D3EB6" w:rsidRDefault="00C835BF">
      <w:pPr>
        <w:spacing w:after="277" w:line="238" w:lineRule="auto"/>
        <w:ind w:left="-5" w:right="70"/>
        <w:jc w:val="both"/>
      </w:pPr>
      <w:r>
        <w:t>Desde esta perspectiva, el Ateneo busca constituirse en un ámbito de escucha, participación y análisis crítico que permita integrar las diferentes miradas presentes en las carreras y áre</w:t>
      </w:r>
      <w:r>
        <w:t>as disciplinares de la FAUD. Se considera que la diversidad de enfoques constituye uno de los principales valores de esta propuesta, ya que posibilita enriquecer la reflexión institucional a partir de experiencias desarrolladas en contextos académicos dive</w:t>
      </w:r>
      <w:r>
        <w:t xml:space="preserve">rsos. </w:t>
      </w:r>
    </w:p>
    <w:p w:rsidR="004D3EB6" w:rsidRDefault="00C835BF">
      <w:pPr>
        <w:spacing w:after="265"/>
        <w:ind w:left="-5" w:right="60"/>
      </w:pPr>
      <w:r>
        <w:t>Asimismo, esta primera experiencia permitirá conocer el estado actual de incorporación de herramientas de Inteligencia Artificial en las actividades de docencia, investigación y extensión, identificar necesidades de actualización y formación, reconocer ini</w:t>
      </w:r>
      <w:r>
        <w:t xml:space="preserve">ciativas innovadoras ya existentes en la Facultad y generar aportes que puedan orientar futuras acciones institucionales. </w:t>
      </w:r>
    </w:p>
    <w:p w:rsidR="004D3EB6" w:rsidRDefault="00C835BF">
      <w:pPr>
        <w:spacing w:after="327" w:line="238" w:lineRule="auto"/>
        <w:ind w:left="-5" w:right="70"/>
        <w:jc w:val="both"/>
      </w:pPr>
      <w:r>
        <w:t xml:space="preserve">El carácter participativo del </w:t>
      </w:r>
      <w:proofErr w:type="gramStart"/>
      <w:r>
        <w:t>Ateneo</w:t>
      </w:r>
      <w:proofErr w:type="gramEnd"/>
      <w:r>
        <w:t xml:space="preserve"> resulta coherente con la naturaleza de los procesos de transformación digital, los cuales requie</w:t>
      </w:r>
      <w:r>
        <w:t xml:space="preserve">ren respuestas construidas colectivamente y no únicamente definidas desde una perspectiva normativa o administrativa. </w:t>
      </w:r>
    </w:p>
    <w:p w:rsidR="004D3EB6" w:rsidRDefault="00BE6CF1">
      <w:pPr>
        <w:spacing w:after="209"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5409" o:spid="_x0000_s1265" style="width:425.5pt;height:1.75pt;mso-position-horizontal-relative:char;mso-position-vertical-relative:line" coordsize="54035,224">
            <v:shape id="Shape 19176" o:spid="_x0000_s1274" style="position:absolute;width:54013;height:215" coordsize="5401310,21590" path="m,l5401310,r,21590l,21590,,e" fillcolor="#a0a0a0" stroked="f" strokeweight="0">
              <v:stroke opacity="0" miterlimit="10" joinstyle="miter"/>
            </v:shape>
            <v:shape id="Shape 19177" o:spid="_x0000_s1273" style="position:absolute;left:4;top:11;width:91;height:91" coordsize="9144,9144" path="m,l9144,r,9144l,9144,,e" fillcolor="#a0a0a0" stroked="f" strokeweight="0">
              <v:stroke opacity="0" miterlimit="10" joinstyle="miter"/>
            </v:shape>
            <v:shape id="Shape 19178" o:spid="_x0000_s1272" style="position:absolute;left:34;top:11;width:53971;height:91" coordsize="5397119,9144" path="m,l5397119,r,9144l,9144,,e" fillcolor="#a0a0a0" stroked="f" strokeweight="0">
              <v:stroke opacity="0" miterlimit="10" joinstyle="miter"/>
            </v:shape>
            <v:shape id="Shape 19179" o:spid="_x0000_s1271" style="position:absolute;left:54005;top:11;width:91;height:91" coordsize="9144,9144" path="m,l9144,r,9144l,9144,,e" fillcolor="#a0a0a0" stroked="f" strokeweight="0">
              <v:stroke opacity="0" miterlimit="10" joinstyle="miter"/>
            </v:shape>
            <v:shape id="Shape 19180" o:spid="_x0000_s1270" style="position:absolute;left:4;top:41;width:91;height:152" coordsize="9144,15240" path="m,l9144,r,15240l,15240,,e" fillcolor="#a0a0a0" stroked="f" strokeweight="0">
              <v:stroke opacity="0" miterlimit="10" joinstyle="miter"/>
            </v:shape>
            <v:shape id="Shape 19181" o:spid="_x0000_s1269" style="position:absolute;left:54005;top:41;width:91;height:152" coordsize="9144,15240" path="m,l9144,r,15240l,15240,,e" fillcolor="#e3e3e3" stroked="f" strokeweight="0">
              <v:stroke opacity="0" miterlimit="10" joinstyle="miter"/>
            </v:shape>
            <v:shape id="Shape 19182" o:spid="_x0000_s1268" style="position:absolute;left:4;top:194;width:91;height:91" coordsize="9144,9144" path="m,l9144,r,9144l,9144,,e" fillcolor="#e3e3e3" stroked="f" strokeweight="0">
              <v:stroke opacity="0" miterlimit="10" joinstyle="miter"/>
            </v:shape>
            <v:shape id="Shape 19183" o:spid="_x0000_s1267" style="position:absolute;left:34;top:194;width:53971;height:91" coordsize="5397119,9144" path="m,l5397119,r,9144l,9144,,e" fillcolor="#e3e3e3" stroked="f" strokeweight="0">
              <v:stroke opacity="0" miterlimit="10" joinstyle="miter"/>
            </v:shape>
            <v:shape id="Shape 19184" o:spid="_x0000_s1266" style="position:absolute;left:54005;top:194;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t xml:space="preserve">6. METODOLOGÍA GENERAL </w:t>
      </w:r>
    </w:p>
    <w:p w:rsidR="004D3EB6" w:rsidRDefault="00C835BF">
      <w:pPr>
        <w:spacing w:after="270"/>
        <w:ind w:left="-5" w:right="60"/>
      </w:pPr>
      <w:r>
        <w:t>Se propone una metodología de trabajo ba</w:t>
      </w:r>
      <w:r>
        <w:t xml:space="preserve">sada en la participación activa de los asistentes, favoreciendo el intercambio de experiencias y la construcción colaborativa de conocimientos. </w:t>
      </w:r>
    </w:p>
    <w:p w:rsidR="004D3EB6" w:rsidRDefault="00C835BF">
      <w:pPr>
        <w:spacing w:after="267"/>
        <w:ind w:left="-5" w:right="60"/>
      </w:pPr>
      <w:r>
        <w:t xml:space="preserve">La dinámica podrá organizarse en cuatro momentos principales: </w:t>
      </w:r>
    </w:p>
    <w:p w:rsidR="004D3EB6" w:rsidRDefault="00C835BF">
      <w:pPr>
        <w:pStyle w:val="Ttulo2"/>
        <w:ind w:left="-5"/>
      </w:pPr>
      <w:r>
        <w:t>a) Apertura y contextualización</w:t>
      </w:r>
    </w:p>
    <w:p w:rsidR="004D3EB6" w:rsidRDefault="00C835BF">
      <w:pPr>
        <w:spacing w:after="277" w:line="238" w:lineRule="auto"/>
        <w:ind w:left="-5" w:right="217"/>
        <w:jc w:val="both"/>
      </w:pPr>
      <w:r>
        <w:t xml:space="preserve">Presentación de </w:t>
      </w:r>
      <w:r>
        <w:t xml:space="preserve">los objetivos de la propuesta institucional y breve introducción al estado actual de la Inteligencia Artificial en el ámbito de la educación superior, con especial referencia a los desafíos que enfrenta la Facultad. </w:t>
      </w:r>
    </w:p>
    <w:p w:rsidR="004D3EB6" w:rsidRDefault="00C835BF">
      <w:pPr>
        <w:pStyle w:val="Ttulo2"/>
        <w:ind w:left="-5"/>
      </w:pPr>
      <w:r>
        <w:t>b) Presentación de experiencias</w:t>
      </w:r>
    </w:p>
    <w:p w:rsidR="004D3EB6" w:rsidRDefault="00C835BF">
      <w:pPr>
        <w:spacing w:after="277" w:line="238" w:lineRule="auto"/>
        <w:ind w:left="-5" w:right="70"/>
        <w:jc w:val="both"/>
      </w:pPr>
      <w:r>
        <w:t>Espacio</w:t>
      </w:r>
      <w:r>
        <w:t xml:space="preserve"> destinado a que docentes, investigadores y extensionistas compartan experiencias concretas de utilización de herramientas de Inteligencia Artificial en actividades académicas, de investigación o de vinculación con el medio. </w:t>
      </w:r>
    </w:p>
    <w:p w:rsidR="004D3EB6" w:rsidRDefault="00C835BF">
      <w:pPr>
        <w:pStyle w:val="Ttulo2"/>
        <w:ind w:left="-5"/>
      </w:pPr>
      <w:r>
        <w:t>c) Reflexión e intercambio</w:t>
      </w:r>
    </w:p>
    <w:p w:rsidR="004D3EB6" w:rsidRDefault="00C835BF">
      <w:pPr>
        <w:spacing w:after="270"/>
        <w:ind w:left="-5" w:right="60"/>
      </w:pPr>
      <w:r>
        <w:t>Ins</w:t>
      </w:r>
      <w:r>
        <w:t xml:space="preserve">tancia participativa orientada al análisis de oportunidades, desafíos, preocupaciones y expectativas, promoviendo el diálogo entre los asistentes a partir de ejes temáticos previamente definidos. </w:t>
      </w:r>
    </w:p>
    <w:p w:rsidR="004D3EB6" w:rsidRDefault="00C835BF">
      <w:pPr>
        <w:pStyle w:val="Ttulo2"/>
        <w:ind w:left="-5"/>
      </w:pPr>
      <w:r>
        <w:lastRenderedPageBreak/>
        <w:t>d) Sistematización y cierre</w:t>
      </w:r>
    </w:p>
    <w:p w:rsidR="004D3EB6" w:rsidRDefault="00C835BF">
      <w:pPr>
        <w:spacing w:after="277" w:line="238" w:lineRule="auto"/>
        <w:ind w:left="-5" w:right="604"/>
        <w:jc w:val="both"/>
      </w:pPr>
      <w:r>
        <w:t xml:space="preserve">Recuperación de los principales aportes surgidos durante el encuentro, identificando consensos, inquietudes, líneas de trabajo y propuestas que puedan transformarse en insumos para futuras acciones institucionales. </w:t>
      </w:r>
    </w:p>
    <w:p w:rsidR="004D3EB6" w:rsidRDefault="00C835BF">
      <w:pPr>
        <w:spacing w:after="277" w:line="238" w:lineRule="auto"/>
        <w:ind w:left="-5" w:right="325"/>
        <w:jc w:val="both"/>
      </w:pPr>
      <w:r>
        <w:t>La metodología priorizará el intercambio</w:t>
      </w:r>
      <w:r>
        <w:t xml:space="preserve"> horizontal entre los participantes, procurando que todas las voces puedan contribuir a la construcción colectiva de una visión institucional sobre la temática. </w:t>
      </w:r>
    </w:p>
    <w:p w:rsidR="004D3EB6" w:rsidRDefault="00BE6CF1">
      <w:pPr>
        <w:spacing w:after="208"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6018" o:spid="_x0000_s1255" style="width:425.5pt;height:1.7pt;mso-position-horizontal-relative:char;mso-position-vertical-relative:line" coordsize="54035,213">
            <v:shape id="Shape 19194" o:spid="_x0000_s1264" style="position:absolute;width:54013;height:209" coordsize="5401310,20955" path="m,l5401310,r,20955l,20955,,e" fillcolor="#a0a0a0" stroked="f" strokeweight="0">
              <v:stroke opacity="0" miterlimit="10" joinstyle="miter"/>
            </v:shape>
            <v:shape id="Shape 19195" o:spid="_x0000_s1263" style="position:absolute;left:4;width:91;height:91" coordsize="9144,9144" path="m,l9144,r,9144l,9144,,e" fillcolor="#a0a0a0" stroked="f" strokeweight="0">
              <v:stroke opacity="0" miterlimit="10" joinstyle="miter"/>
            </v:shape>
            <v:shape id="Shape 19196" o:spid="_x0000_s1262" style="position:absolute;left:34;width:53971;height:91" coordsize="5397119,9144" path="m,l5397119,r,9144l,9144,,e" fillcolor="#a0a0a0" stroked="f" strokeweight="0">
              <v:stroke opacity="0" miterlimit="10" joinstyle="miter"/>
            </v:shape>
            <v:shape id="Shape 19197" o:spid="_x0000_s1261" style="position:absolute;left:54005;width:91;height:91" coordsize="9144,9144" path="m,l9144,r,9144l,9144,,e" fillcolor="#a0a0a0" stroked="f" strokeweight="0">
              <v:stroke opacity="0" miterlimit="10" joinstyle="miter"/>
            </v:shape>
            <v:shape id="Shape 19198" o:spid="_x0000_s1260" style="position:absolute;left:4;top:30;width:91;height:152" coordsize="9144,15240" path="m,l9144,r,15240l,15240,,e" fillcolor="#a0a0a0" stroked="f" strokeweight="0">
              <v:stroke opacity="0" miterlimit="10" joinstyle="miter"/>
            </v:shape>
            <v:shape id="Shape 19199" o:spid="_x0000_s1259" style="position:absolute;left:54005;top:30;width:91;height:152" coordsize="9144,15240" path="m,l9144,r,15240l,15240,,e" fillcolor="#e3e3e3" stroked="f" strokeweight="0">
              <v:stroke opacity="0" miterlimit="10" joinstyle="miter"/>
            </v:shape>
            <v:shape id="Shape 19200" o:spid="_x0000_s1258" style="position:absolute;left:4;top:182;width:91;height:91" coordsize="9144,9144" path="m,l9144,r,9144l,9144,,e" fillcolor="#e3e3e3" stroked="f" strokeweight="0">
              <v:stroke opacity="0" miterlimit="10" joinstyle="miter"/>
            </v:shape>
            <v:shape id="Shape 19201" o:spid="_x0000_s1257" style="position:absolute;left:34;top:182;width:53971;height:91" coordsize="5397119,9144" path="m,l5397119,r,9144l,9144,,e" fillcolor="#e3e3e3" stroked="f" strokeweight="0">
              <v:stroke opacity="0" miterlimit="10" joinstyle="miter"/>
            </v:shape>
            <v:shape id="Shape 19202" o:spid="_x0000_s1256" style="position:absolute;left:54005;top:182;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t>7. EJES ORIENTADORES</w:t>
      </w:r>
      <w:r>
        <w:t xml:space="preserve"> DEL ATENEO </w:t>
      </w:r>
    </w:p>
    <w:p w:rsidR="004D3EB6" w:rsidRDefault="00C835BF">
      <w:pPr>
        <w:spacing w:after="270"/>
        <w:ind w:left="-5" w:right="60"/>
      </w:pPr>
      <w:r>
        <w:t xml:space="preserve">A fin de organizar el intercambio y favorecer una discusión amplia e interdisciplinaria, se propone estructurar el </w:t>
      </w:r>
      <w:proofErr w:type="gramStart"/>
      <w:r>
        <w:t>Ateneo</w:t>
      </w:r>
      <w:proofErr w:type="gramEnd"/>
      <w:r>
        <w:t xml:space="preserve"> en torno a cinco ejes orientadores. </w:t>
      </w:r>
    </w:p>
    <w:p w:rsidR="004D3EB6" w:rsidRDefault="00C835BF">
      <w:pPr>
        <w:pStyle w:val="Ttulo2"/>
        <w:ind w:left="-5"/>
      </w:pPr>
      <w:r>
        <w:t xml:space="preserve">Eje 1. Inteligencia Artificial y docencia </w:t>
      </w:r>
    </w:p>
    <w:p w:rsidR="004D3EB6" w:rsidRDefault="00C835BF">
      <w:pPr>
        <w:numPr>
          <w:ilvl w:val="0"/>
          <w:numId w:val="2"/>
        </w:numPr>
        <w:ind w:right="60" w:hanging="360"/>
      </w:pPr>
      <w:r>
        <w:t>Transformaciones en los procesos de enseñ</w:t>
      </w:r>
      <w:r>
        <w:t xml:space="preserve">anza y aprendizaje.  </w:t>
      </w:r>
    </w:p>
    <w:p w:rsidR="004D3EB6" w:rsidRDefault="00C835BF">
      <w:pPr>
        <w:numPr>
          <w:ilvl w:val="0"/>
          <w:numId w:val="2"/>
        </w:numPr>
        <w:ind w:right="60" w:hanging="360"/>
      </w:pPr>
      <w:r>
        <w:t xml:space="preserve">Nuevas estrategias didácticas.  </w:t>
      </w:r>
    </w:p>
    <w:p w:rsidR="004D3EB6" w:rsidRDefault="00C835BF">
      <w:pPr>
        <w:numPr>
          <w:ilvl w:val="0"/>
          <w:numId w:val="2"/>
        </w:numPr>
        <w:ind w:right="60" w:hanging="360"/>
      </w:pPr>
      <w:r>
        <w:t xml:space="preserve">Evaluación de los aprendizajes.  </w:t>
      </w:r>
    </w:p>
    <w:p w:rsidR="004D3EB6" w:rsidRDefault="00C835BF">
      <w:pPr>
        <w:numPr>
          <w:ilvl w:val="0"/>
          <w:numId w:val="2"/>
        </w:numPr>
        <w:ind w:right="60" w:hanging="360"/>
      </w:pPr>
      <w:r>
        <w:t xml:space="preserve">Desarrollo de competencias digitales.  </w:t>
      </w:r>
    </w:p>
    <w:p w:rsidR="004D3EB6" w:rsidRDefault="00C835BF">
      <w:pPr>
        <w:numPr>
          <w:ilvl w:val="0"/>
          <w:numId w:val="2"/>
        </w:numPr>
        <w:spacing w:after="258"/>
        <w:ind w:right="60" w:hanging="360"/>
      </w:pPr>
      <w:r>
        <w:t xml:space="preserve">Experiencias de utilización en asignaturas de la FAUD.  </w:t>
      </w:r>
    </w:p>
    <w:p w:rsidR="004D3EB6" w:rsidRDefault="00C835BF">
      <w:pPr>
        <w:pStyle w:val="Ttulo2"/>
        <w:ind w:left="-5"/>
      </w:pPr>
      <w:r>
        <w:t xml:space="preserve">Eje 2. Inteligencia Artificial e investigación </w:t>
      </w:r>
    </w:p>
    <w:p w:rsidR="004D3EB6" w:rsidRDefault="00C835BF">
      <w:pPr>
        <w:numPr>
          <w:ilvl w:val="0"/>
          <w:numId w:val="3"/>
        </w:numPr>
        <w:ind w:right="60" w:hanging="360"/>
      </w:pPr>
      <w:r>
        <w:t>Aplicaciones en proyec</w:t>
      </w:r>
      <w:r>
        <w:t xml:space="preserve">tos científicos y tecnológicos.  </w:t>
      </w:r>
    </w:p>
    <w:p w:rsidR="004D3EB6" w:rsidRDefault="00C835BF">
      <w:pPr>
        <w:numPr>
          <w:ilvl w:val="0"/>
          <w:numId w:val="3"/>
        </w:numPr>
        <w:ind w:right="60" w:hanging="360"/>
      </w:pPr>
      <w:r>
        <w:t xml:space="preserve">Procesamiento y análisis de información.  </w:t>
      </w:r>
    </w:p>
    <w:p w:rsidR="004D3EB6" w:rsidRDefault="00C835BF">
      <w:pPr>
        <w:numPr>
          <w:ilvl w:val="0"/>
          <w:numId w:val="3"/>
        </w:numPr>
        <w:ind w:right="60" w:hanging="360"/>
      </w:pPr>
      <w:r>
        <w:t xml:space="preserve">Generación de conocimiento.  </w:t>
      </w:r>
    </w:p>
    <w:p w:rsidR="00D21B7A" w:rsidRDefault="00C835BF" w:rsidP="00D21B7A">
      <w:pPr>
        <w:numPr>
          <w:ilvl w:val="0"/>
          <w:numId w:val="3"/>
        </w:numPr>
        <w:spacing w:after="0"/>
        <w:ind w:right="60" w:hanging="360"/>
      </w:pPr>
      <w:r>
        <w:t xml:space="preserve">Nuevas metodologías de investigación. </w:t>
      </w:r>
    </w:p>
    <w:p w:rsidR="004D3EB6" w:rsidRDefault="00C835BF" w:rsidP="00D21B7A">
      <w:pPr>
        <w:numPr>
          <w:ilvl w:val="0"/>
          <w:numId w:val="3"/>
        </w:numPr>
        <w:spacing w:after="0"/>
        <w:ind w:right="60" w:hanging="360"/>
      </w:pPr>
      <w:r>
        <w:t xml:space="preserve">Límites y potencialidades.  </w:t>
      </w:r>
    </w:p>
    <w:p w:rsidR="00D21B7A" w:rsidRDefault="00D21B7A" w:rsidP="00D21B7A">
      <w:pPr>
        <w:spacing w:after="0"/>
        <w:ind w:left="721" w:right="60" w:firstLine="0"/>
      </w:pPr>
    </w:p>
    <w:p w:rsidR="004D3EB6" w:rsidRDefault="00C835BF">
      <w:pPr>
        <w:pStyle w:val="Ttulo2"/>
        <w:ind w:left="-5"/>
      </w:pPr>
      <w:r>
        <w:t xml:space="preserve">Eje 3. Inteligencia Artificial y extensión universitaria </w:t>
      </w:r>
    </w:p>
    <w:p w:rsidR="00D21B7A" w:rsidRDefault="00D21B7A" w:rsidP="00D21B7A">
      <w:pPr>
        <w:numPr>
          <w:ilvl w:val="0"/>
          <w:numId w:val="4"/>
        </w:numPr>
        <w:spacing w:after="0"/>
        <w:ind w:right="60" w:hanging="360"/>
      </w:pPr>
      <w:r>
        <w:t xml:space="preserve">Impacto social de la Inteligencia Artificial.  </w:t>
      </w:r>
    </w:p>
    <w:p w:rsidR="004D3EB6" w:rsidRDefault="00C835BF" w:rsidP="00D21B7A">
      <w:pPr>
        <w:numPr>
          <w:ilvl w:val="0"/>
          <w:numId w:val="4"/>
        </w:numPr>
        <w:spacing w:after="0"/>
        <w:ind w:right="60" w:hanging="360"/>
      </w:pPr>
      <w:r>
        <w:t xml:space="preserve">Nuevos servicios para la comunidad.  </w:t>
      </w:r>
    </w:p>
    <w:p w:rsidR="00D21B7A" w:rsidRDefault="00D21B7A">
      <w:pPr>
        <w:numPr>
          <w:ilvl w:val="0"/>
          <w:numId w:val="4"/>
        </w:numPr>
        <w:ind w:right="60" w:hanging="360"/>
      </w:pPr>
      <w:r>
        <w:t>Nuevas formas de alcance/comunicación con la comunidad.</w:t>
      </w:r>
    </w:p>
    <w:p w:rsidR="00D21B7A" w:rsidRDefault="00D21B7A" w:rsidP="00D21B7A">
      <w:pPr>
        <w:ind w:left="721" w:right="60" w:firstLine="0"/>
      </w:pPr>
    </w:p>
    <w:p w:rsidR="004D3EB6" w:rsidRDefault="00C835BF">
      <w:pPr>
        <w:pStyle w:val="Ttulo2"/>
        <w:ind w:left="-5"/>
      </w:pPr>
      <w:r>
        <w:t xml:space="preserve">Eje 4. Aspectos éticos, académicos y profesionales </w:t>
      </w:r>
    </w:p>
    <w:p w:rsidR="004D3EB6" w:rsidRDefault="00C835BF">
      <w:pPr>
        <w:numPr>
          <w:ilvl w:val="0"/>
          <w:numId w:val="5"/>
        </w:numPr>
        <w:ind w:right="60" w:hanging="360"/>
      </w:pPr>
      <w:r>
        <w:t xml:space="preserve">Uso responsable de la Inteligencia Artificial.  </w:t>
      </w:r>
    </w:p>
    <w:p w:rsidR="004D3EB6" w:rsidRDefault="00C835BF">
      <w:pPr>
        <w:numPr>
          <w:ilvl w:val="0"/>
          <w:numId w:val="5"/>
        </w:numPr>
        <w:ind w:right="60" w:hanging="360"/>
      </w:pPr>
      <w:r>
        <w:t xml:space="preserve">Transparencia y trazabilidad.  </w:t>
      </w:r>
    </w:p>
    <w:p w:rsidR="004D3EB6" w:rsidRDefault="00C835BF">
      <w:pPr>
        <w:numPr>
          <w:ilvl w:val="0"/>
          <w:numId w:val="5"/>
        </w:numPr>
        <w:ind w:right="60" w:hanging="360"/>
      </w:pPr>
      <w:r>
        <w:t xml:space="preserve">Autoría intelectual.  </w:t>
      </w:r>
    </w:p>
    <w:p w:rsidR="004D3EB6" w:rsidRDefault="00C835BF">
      <w:pPr>
        <w:numPr>
          <w:ilvl w:val="0"/>
          <w:numId w:val="5"/>
        </w:numPr>
        <w:ind w:right="60" w:hanging="360"/>
      </w:pPr>
      <w:r>
        <w:t xml:space="preserve">Derechos de autor.  </w:t>
      </w:r>
    </w:p>
    <w:p w:rsidR="004D3EB6" w:rsidRDefault="00C835BF">
      <w:pPr>
        <w:numPr>
          <w:ilvl w:val="0"/>
          <w:numId w:val="5"/>
        </w:numPr>
        <w:ind w:right="60" w:hanging="360"/>
      </w:pPr>
      <w:r>
        <w:t xml:space="preserve">Protección de datos.  </w:t>
      </w:r>
    </w:p>
    <w:p w:rsidR="004D3EB6" w:rsidRDefault="00C835BF">
      <w:pPr>
        <w:numPr>
          <w:ilvl w:val="0"/>
          <w:numId w:val="5"/>
        </w:numPr>
        <w:ind w:right="60" w:hanging="360"/>
      </w:pPr>
      <w:r>
        <w:t xml:space="preserve">Sesgos algorítmicos.  </w:t>
      </w:r>
    </w:p>
    <w:p w:rsidR="004D3EB6" w:rsidRDefault="00C835BF">
      <w:pPr>
        <w:numPr>
          <w:ilvl w:val="0"/>
          <w:numId w:val="5"/>
        </w:numPr>
        <w:spacing w:after="259"/>
        <w:ind w:right="60" w:hanging="360"/>
      </w:pPr>
      <w:r>
        <w:t xml:space="preserve">Integridad académica.  </w:t>
      </w:r>
    </w:p>
    <w:p w:rsidR="004D3EB6" w:rsidRDefault="00C835BF">
      <w:pPr>
        <w:pStyle w:val="Ttulo2"/>
        <w:ind w:left="-5"/>
      </w:pPr>
      <w:r>
        <w:lastRenderedPageBreak/>
        <w:t xml:space="preserve">Eje 5. Perspectivas institucionales </w:t>
      </w:r>
    </w:p>
    <w:p w:rsidR="004D3EB6" w:rsidRDefault="00C835BF">
      <w:pPr>
        <w:numPr>
          <w:ilvl w:val="0"/>
          <w:numId w:val="6"/>
        </w:numPr>
        <w:ind w:right="60" w:hanging="360"/>
      </w:pPr>
      <w:r>
        <w:t xml:space="preserve">Necesidades de capacitación.  </w:t>
      </w:r>
    </w:p>
    <w:p w:rsidR="004B2D65" w:rsidRDefault="00C835BF">
      <w:pPr>
        <w:numPr>
          <w:ilvl w:val="0"/>
          <w:numId w:val="6"/>
        </w:numPr>
        <w:ind w:right="60" w:hanging="360"/>
      </w:pPr>
      <w:r>
        <w:t xml:space="preserve">Requerimientos de infraestructura. </w:t>
      </w:r>
    </w:p>
    <w:p w:rsidR="004D3EB6" w:rsidRDefault="00C835BF">
      <w:pPr>
        <w:numPr>
          <w:ilvl w:val="0"/>
          <w:numId w:val="6"/>
        </w:numPr>
        <w:ind w:right="60" w:hanging="360"/>
      </w:pPr>
      <w:r>
        <w:t xml:space="preserve">Líneas prioritarias de trabajo.  </w:t>
      </w:r>
    </w:p>
    <w:p w:rsidR="004D3EB6" w:rsidRDefault="00C835BF">
      <w:pPr>
        <w:numPr>
          <w:ilvl w:val="0"/>
          <w:numId w:val="6"/>
        </w:numPr>
        <w:ind w:right="60" w:hanging="360"/>
      </w:pPr>
      <w:r>
        <w:t xml:space="preserve">Posibles acciones futuras del GTDE.  </w:t>
      </w:r>
    </w:p>
    <w:p w:rsidR="004D3EB6" w:rsidRDefault="00C835BF">
      <w:pPr>
        <w:numPr>
          <w:ilvl w:val="0"/>
          <w:numId w:val="6"/>
        </w:numPr>
        <w:spacing w:after="259"/>
        <w:ind w:right="60" w:hanging="360"/>
      </w:pPr>
      <w:r>
        <w:t xml:space="preserve">Construcción de estrategias institucionales.  </w:t>
      </w:r>
    </w:p>
    <w:p w:rsidR="004D3EB6" w:rsidRDefault="00C835BF">
      <w:pPr>
        <w:spacing w:after="318"/>
        <w:ind w:left="-5" w:right="60"/>
      </w:pPr>
      <w:r>
        <w:t>Estos ejes tienen carácter orientador y no limitan la incorporación de otros temas que los participantes consideren relevantes durante el</w:t>
      </w:r>
      <w:r>
        <w:t xml:space="preserve"> desarrollo del </w:t>
      </w:r>
      <w:proofErr w:type="gramStart"/>
      <w:r>
        <w:t>Ateneo</w:t>
      </w:r>
      <w:proofErr w:type="gramEnd"/>
      <w:r>
        <w:t xml:space="preserve">. </w:t>
      </w:r>
    </w:p>
    <w:p w:rsidR="004D3EB6" w:rsidRDefault="00BE6CF1">
      <w:pPr>
        <w:spacing w:after="0"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6019" o:spid="_x0000_s1245" style="width:425.5pt;height:1.9pt;mso-position-horizontal-relative:char;mso-position-vertical-relative:line" coordsize="54035,238">
            <v:shape id="Shape 19212" o:spid="_x0000_s1254" style="position:absolute;width:54013;height:209" coordsize="5401310,20955" path="m,l5401310,r,20955l,20955,,e" fillcolor="#a0a0a0" stroked="f" strokeweight="0">
              <v:stroke opacity="0" miterlimit="10" joinstyle="miter"/>
            </v:shape>
            <v:shape id="Shape 19213" o:spid="_x0000_s1253" style="position:absolute;left:4;top:24;width:91;height:91" coordsize="9144,9144" path="m,l9144,r,9144l,9144,,e" fillcolor="#a0a0a0" stroked="f" strokeweight="0">
              <v:stroke opacity="0" miterlimit="10" joinstyle="miter"/>
            </v:shape>
            <v:shape id="Shape 19214" o:spid="_x0000_s1252" style="position:absolute;left:34;top:24;width:53971;height:91" coordsize="5397119,9144" path="m,l5397119,r,9144l,9144,,e" fillcolor="#a0a0a0" stroked="f" strokeweight="0">
              <v:stroke opacity="0" miterlimit="10" joinstyle="miter"/>
            </v:shape>
            <v:shape id="Shape 19215" o:spid="_x0000_s1251" style="position:absolute;left:54005;top:24;width:91;height:91" coordsize="9144,9144" path="m,l9144,r,9144l,9144,,e" fillcolor="#a0a0a0" stroked="f" strokeweight="0">
              <v:stroke opacity="0" miterlimit="10" joinstyle="miter"/>
            </v:shape>
            <v:shape id="Shape 19216" o:spid="_x0000_s1250" style="position:absolute;left:4;top:55;width:91;height:152" coordsize="9144,15240" path="m,l9144,r,15240l,15240,,e" fillcolor="#a0a0a0" stroked="f" strokeweight="0">
              <v:stroke opacity="0" miterlimit="10" joinstyle="miter"/>
            </v:shape>
            <v:shape id="Shape 19217" o:spid="_x0000_s1249" style="position:absolute;left:54005;top:55;width:91;height:152" coordsize="9144,15240" path="m,l9144,r,15240l,15240,,e" fillcolor="#e3e3e3" stroked="f" strokeweight="0">
              <v:stroke opacity="0" miterlimit="10" joinstyle="miter"/>
            </v:shape>
            <v:shape id="Shape 19218" o:spid="_x0000_s1248" style="position:absolute;left:4;top:207;width:91;height:91" coordsize="9144,9144" path="m,l9144,r,9144l,9144,,e" fillcolor="#e3e3e3" stroked="f" strokeweight="0">
              <v:stroke opacity="0" miterlimit="10" joinstyle="miter"/>
            </v:shape>
            <v:shape id="Shape 19219" o:spid="_x0000_s1247" style="position:absolute;left:34;top:207;width:53971;height:91" coordsize="5397119,9144" path="m,l5397119,r,9144l,9144,,e" fillcolor="#e3e3e3" stroked="f" strokeweight="0">
              <v:stroke opacity="0" miterlimit="10" joinstyle="miter"/>
            </v:shape>
            <v:shape id="Shape 19220" o:spid="_x0000_s1246" style="position:absolute;left:54005;top:207;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t xml:space="preserve">8. ALCANCE DE LA PRIMERA EXPERIENCIA </w:t>
      </w:r>
    </w:p>
    <w:p w:rsidR="004D3EB6" w:rsidRDefault="00C835BF">
      <w:pPr>
        <w:spacing w:after="270"/>
        <w:ind w:left="-5" w:right="60"/>
      </w:pPr>
      <w:r>
        <w:t xml:space="preserve">La presente propuesta contempla, como etapa inicial, la realización de un </w:t>
      </w:r>
      <w:proofErr w:type="gramStart"/>
      <w:r>
        <w:t>Ateneo</w:t>
      </w:r>
      <w:proofErr w:type="gramEnd"/>
      <w:r>
        <w:t xml:space="preserve"> destinado a </w:t>
      </w:r>
      <w:r>
        <w:rPr>
          <w:b/>
        </w:rPr>
        <w:t xml:space="preserve">docentes, investigadores y </w:t>
      </w:r>
      <w:r>
        <w:rPr>
          <w:b/>
        </w:rPr>
        <w:t>extensionistas</w:t>
      </w:r>
      <w:r>
        <w:t xml:space="preserve"> de la Facultad de Arquitectura, Urbanismo y Diseño. </w:t>
      </w:r>
    </w:p>
    <w:p w:rsidR="004D3EB6" w:rsidRDefault="00C835BF">
      <w:pPr>
        <w:spacing w:after="270"/>
        <w:ind w:left="-5" w:right="60"/>
      </w:pPr>
      <w:r>
        <w:t>Esta delimitación responde a la necesidad de iniciar el proceso con quienes desarrollan las funciones sustantivas de la Universidad y poseen experiencia directa en actividades de enseñanza</w:t>
      </w:r>
      <w:r>
        <w:t xml:space="preserve">, producción de conocimiento y vinculación con el medio. Se considera que sus aportes permitirán obtener una primera aproximación al estado de situación institucional y contribuirán a identificar necesidades, oportunidades y líneas de acción prioritarias. </w:t>
      </w:r>
    </w:p>
    <w:p w:rsidR="004D3EB6" w:rsidRDefault="00C835BF">
      <w:pPr>
        <w:spacing w:after="270"/>
        <w:ind w:left="-5" w:right="60"/>
      </w:pPr>
      <w:r>
        <w:t>No obstante, la propuesta se concibe desde una perspectiva de crecimiento progresivo. En función de los resultados obtenidos y de las recomendaciones que oportunamente formule el Consejo Asesor del GTDE, podrán desarrollarse nuevas instancias de participa</w:t>
      </w:r>
      <w:r>
        <w:t xml:space="preserve">ción que incorporen a estudiantes, graduados y personal </w:t>
      </w:r>
      <w:proofErr w:type="spellStart"/>
      <w:r>
        <w:t>nodocente</w:t>
      </w:r>
      <w:proofErr w:type="spellEnd"/>
      <w:r>
        <w:t xml:space="preserve">, ampliando la construcción colectiva y fortaleciendo la cultura institucional en torno a la transformación digital. </w:t>
      </w:r>
    </w:p>
    <w:p w:rsidR="004D3EB6" w:rsidRDefault="00C835BF">
      <w:pPr>
        <w:spacing w:after="0"/>
        <w:ind w:left="-5" w:right="533"/>
        <w:jc w:val="both"/>
      </w:pPr>
      <w:r>
        <w:rPr>
          <w:b/>
        </w:rPr>
        <w:t>La gradualidad prevista busca favorecer una implementación ordenada, perm</w:t>
      </w:r>
      <w:r>
        <w:rPr>
          <w:b/>
        </w:rPr>
        <w:t xml:space="preserve">itiendo consolidar aprendizajes y generar experiencias que sirvan de base para el desarrollo de acciones futuras. </w:t>
      </w:r>
    </w:p>
    <w:p w:rsidR="004D3EB6" w:rsidRDefault="004D3EB6">
      <w:pPr>
        <w:spacing w:after="0" w:line="259" w:lineRule="auto"/>
        <w:ind w:left="0" w:firstLine="0"/>
      </w:pPr>
    </w:p>
    <w:p w:rsidR="004D3EB6" w:rsidRDefault="00C835BF">
      <w:pPr>
        <w:pStyle w:val="Ttulo2"/>
        <w:ind w:left="-5"/>
      </w:pPr>
      <w:r>
        <w:t xml:space="preserve">9. RESULTADOS ESPERADOS </w:t>
      </w:r>
    </w:p>
    <w:p w:rsidR="004D3EB6" w:rsidRDefault="00C835BF">
      <w:pPr>
        <w:spacing w:after="277" w:line="238" w:lineRule="auto"/>
        <w:ind w:left="-5" w:right="70"/>
        <w:jc w:val="both"/>
      </w:pPr>
      <w:r>
        <w:t xml:space="preserve">La implementación de esta primera acción institucional permitirá generar una base de conocimiento sobre la situación actual de la Facultad en relación con la incorporación de la Inteligencia Artificial en sus funciones sustantivas. </w:t>
      </w:r>
    </w:p>
    <w:p w:rsidR="004D3EB6" w:rsidRDefault="00C835BF">
      <w:pPr>
        <w:spacing w:after="270"/>
        <w:ind w:left="-5" w:right="60"/>
      </w:pPr>
      <w:r>
        <w:t>Más que obtener conclus</w:t>
      </w:r>
      <w:r>
        <w:t>iones definitivas, se espera construir una primera aproximación compartida que contribuya a comprender cómo estas tecnologías comienzan a incorporarse en las distintas áreas académicas, cuáles son las principales inquietudes de la comunidad universitaria y</w:t>
      </w:r>
      <w:r>
        <w:t xml:space="preserve"> qué oportunidades pueden identificarse para fortalecer la docencia, la investigación y la extensión. </w:t>
      </w:r>
    </w:p>
    <w:p w:rsidR="004D3EB6" w:rsidRDefault="00C835BF">
      <w:pPr>
        <w:spacing w:after="278"/>
        <w:ind w:left="-5" w:right="60"/>
      </w:pPr>
      <w:r>
        <w:t xml:space="preserve">En este sentido, se prevé que el proceso permita: </w:t>
      </w:r>
    </w:p>
    <w:p w:rsidR="004D3EB6" w:rsidRDefault="00C835BF">
      <w:pPr>
        <w:numPr>
          <w:ilvl w:val="0"/>
          <w:numId w:val="7"/>
        </w:numPr>
        <w:ind w:right="60" w:hanging="360"/>
      </w:pPr>
      <w:r>
        <w:t xml:space="preserve">Consolidar un espacio institucional de diálogo e intercambio académico sobre Inteligencia Artificial. </w:t>
      </w:r>
      <w:r>
        <w:t xml:space="preserve"> </w:t>
      </w:r>
    </w:p>
    <w:p w:rsidR="004D3EB6" w:rsidRDefault="00C835BF">
      <w:pPr>
        <w:numPr>
          <w:ilvl w:val="0"/>
          <w:numId w:val="7"/>
        </w:numPr>
        <w:ind w:right="60" w:hanging="360"/>
      </w:pPr>
      <w:r>
        <w:lastRenderedPageBreak/>
        <w:t xml:space="preserve">Recuperar y visibilizar experiencias desarrolladas por docentes, investigadores y extensionistas de la Facultad.  </w:t>
      </w:r>
    </w:p>
    <w:p w:rsidR="004D3EB6" w:rsidRDefault="00C835BF">
      <w:pPr>
        <w:numPr>
          <w:ilvl w:val="0"/>
          <w:numId w:val="7"/>
        </w:numPr>
        <w:ind w:right="60" w:hanging="360"/>
      </w:pPr>
      <w:r>
        <w:t xml:space="preserve">Identificar fortalezas, necesidades y desafíos relacionados con la incorporación de tecnologías basadas en Inteligencia Artificial.  </w:t>
      </w:r>
    </w:p>
    <w:p w:rsidR="004D3EB6" w:rsidRDefault="00C835BF">
      <w:pPr>
        <w:numPr>
          <w:ilvl w:val="0"/>
          <w:numId w:val="7"/>
        </w:numPr>
        <w:ind w:right="60" w:hanging="360"/>
      </w:pPr>
      <w:r>
        <w:t>Favor</w:t>
      </w:r>
      <w:r>
        <w:t xml:space="preserve">ecer la articulación entre las distintas carreras, institutos, equipos de investigación y proyectos de extensión.  </w:t>
      </w:r>
    </w:p>
    <w:p w:rsidR="004D3EB6" w:rsidRDefault="00C835BF">
      <w:pPr>
        <w:numPr>
          <w:ilvl w:val="0"/>
          <w:numId w:val="7"/>
        </w:numPr>
        <w:ind w:right="60" w:hanging="360"/>
      </w:pPr>
      <w:r>
        <w:t xml:space="preserve">Promover una cultura institucional orientada a la innovación, el pensamiento crítico y la mejora continua.  </w:t>
      </w:r>
    </w:p>
    <w:p w:rsidR="004D3EB6" w:rsidRDefault="00C835BF">
      <w:pPr>
        <w:numPr>
          <w:ilvl w:val="0"/>
          <w:numId w:val="7"/>
        </w:numPr>
        <w:spacing w:after="277" w:line="238" w:lineRule="auto"/>
        <w:ind w:right="60" w:hanging="360"/>
      </w:pPr>
      <w:r>
        <w:t>Elaborar un documento de sistem</w:t>
      </w:r>
      <w:r>
        <w:t xml:space="preserve">atización que sintetice los principales aportes surgidos durante el </w:t>
      </w:r>
      <w:proofErr w:type="gramStart"/>
      <w:r>
        <w:t>Ateneo</w:t>
      </w:r>
      <w:proofErr w:type="gramEnd"/>
      <w:r>
        <w:t xml:space="preserve"> y que sirva como referencia para futuras acciones institucionales.  </w:t>
      </w:r>
    </w:p>
    <w:p w:rsidR="004D3EB6" w:rsidRDefault="00C835BF">
      <w:pPr>
        <w:spacing w:after="318"/>
        <w:ind w:left="-5" w:right="60"/>
      </w:pPr>
      <w:r>
        <w:t>Se considera que estos resultados constituirán un insumo valioso para orientar procesos de planificación académi</w:t>
      </w:r>
      <w:r>
        <w:t xml:space="preserve">ca vinculados con la transformación digital, permitiendo que las decisiones futuras se fundamenten en el conocimiento de la realidad institucional y en la participación activa de la comunidad universitaria. </w:t>
      </w:r>
    </w:p>
    <w:p w:rsidR="004D3EB6" w:rsidRDefault="00BE6CF1">
      <w:pPr>
        <w:spacing w:after="208"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7111" o:spid="_x0000_s1235" style="width:425.5pt;height:1.7pt;mso-position-horizontal-relative:char;mso-position-vertical-relative:line" coordsize="54035,218">
            <v:shape id="Shape 19230" o:spid="_x0000_s1244" style="position:absolute;width:54013;height:215" coordsize="5401310,21590" path="m,l5401310,r,21590l,21590,,e" fillcolor="#a0a0a0" stroked="f" strokeweight="0">
              <v:stroke opacity="0" miterlimit="10" joinstyle="miter"/>
            </v:shape>
            <v:shape id="Shape 19231" o:spid="_x0000_s1243" style="position:absolute;left:4;top:5;width:91;height:91" coordsize="9144,9144" path="m,l9144,r,9144l,9144,,e" fillcolor="#a0a0a0" stroked="f" strokeweight="0">
              <v:stroke opacity="0" miterlimit="10" joinstyle="miter"/>
            </v:shape>
            <v:shape id="Shape 19232" o:spid="_x0000_s1242" style="position:absolute;left:34;top:5;width:53971;height:91" coordsize="5397119,9144" path="m,l5397119,r,9144l,9144,,e" fillcolor="#a0a0a0" stroked="f" strokeweight="0">
              <v:stroke opacity="0" miterlimit="10" joinstyle="miter"/>
            </v:shape>
            <v:shape id="Shape 19233" o:spid="_x0000_s1241" style="position:absolute;left:54005;top:5;width:91;height:91" coordsize="9144,9144" path="m,l9144,r,9144l,9144,,e" fillcolor="#a0a0a0" stroked="f" strokeweight="0">
              <v:stroke opacity="0" miterlimit="10" joinstyle="miter"/>
            </v:shape>
            <v:shape id="Shape 19234" o:spid="_x0000_s1240" style="position:absolute;left:4;top:35;width:91;height:152" coordsize="9144,15240" path="m,l9144,r,15240l,15240,,e" fillcolor="#a0a0a0" stroked="f" strokeweight="0">
              <v:stroke opacity="0" miterlimit="10" joinstyle="miter"/>
            </v:shape>
            <v:shape id="Shape 19235" o:spid="_x0000_s1239" style="position:absolute;left:54005;top:35;width:91;height:152" coordsize="9144,15240" path="m,l9144,r,15240l,15240,,e" fillcolor="#e3e3e3" stroked="f" strokeweight="0">
              <v:stroke opacity="0" miterlimit="10" joinstyle="miter"/>
            </v:shape>
            <v:shape id="Shape 19236" o:spid="_x0000_s1238" style="position:absolute;left:4;top:187;width:91;height:91" coordsize="9144,9144" path="m,l9144,r,9144l,9144,,e" fillcolor="#e3e3e3" stroked="f" strokeweight="0">
              <v:stroke opacity="0" miterlimit="10" joinstyle="miter"/>
            </v:shape>
            <v:shape id="Shape 19237" o:spid="_x0000_s1237" style="position:absolute;left:34;top:187;width:53971;height:91" coordsize="5397119,9144" path="m,l5397119,r,9144l,9144,,e" fillcolor="#e3e3e3" stroked="f" strokeweight="0">
              <v:stroke opacity="0" miterlimit="10" joinstyle="miter"/>
            </v:shape>
            <v:shape id="Shape 19238" o:spid="_x0000_s1236" style="position:absolute;left:54005;top:187;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t xml:space="preserve">10. PROYECCIÓN INSTITUCIONAL </w:t>
      </w:r>
    </w:p>
    <w:p w:rsidR="004D3EB6" w:rsidRDefault="00C835BF">
      <w:pPr>
        <w:spacing w:after="277" w:line="238" w:lineRule="auto"/>
        <w:ind w:left="-5" w:right="565"/>
        <w:jc w:val="both"/>
      </w:pPr>
      <w:r>
        <w:t>La presente propuesta se concibe como el inicio de un proceso de construcción institucional que podrá desarrollarse progresivamente en función de las necesidades, prioridades y decisiones que la Facul</w:t>
      </w:r>
      <w:r>
        <w:t xml:space="preserve">tad adopte en los próximos años. </w:t>
      </w:r>
    </w:p>
    <w:p w:rsidR="004D3EB6" w:rsidRDefault="00C835BF">
      <w:pPr>
        <w:spacing w:after="265"/>
        <w:ind w:left="-5" w:right="60"/>
      </w:pPr>
      <w:r>
        <w:t xml:space="preserve">En este sentido, el </w:t>
      </w:r>
      <w:r>
        <w:rPr>
          <w:b/>
        </w:rPr>
        <w:t>Primer Ateneo Institucional</w:t>
      </w:r>
      <w:r>
        <w:t xml:space="preserve"> constituye una acción inicial destinada a generar información, promover el intercambio académico y fortalecer la participación de la comunidad universitaria. Su principal aporte radica en ofrecer una primera instancia de reflexión que permita construir un</w:t>
      </w:r>
      <w:r>
        <w:t xml:space="preserve">a visión compartida sobre el impacto de la Inteligencia Artificial en la Facultad. </w:t>
      </w:r>
    </w:p>
    <w:p w:rsidR="004D3EB6" w:rsidRDefault="00C835BF">
      <w:pPr>
        <w:spacing w:after="270"/>
        <w:ind w:left="-5" w:right="60"/>
      </w:pPr>
      <w:r>
        <w:t>Los resultados obtenidos durante esta experiencia podrán incorporarse como insumos para el diseño de futuras estrategias vinculadas con la transformación digital, la innova</w:t>
      </w:r>
      <w:r>
        <w:t xml:space="preserve">ción educativa, la investigación, la extensión universitaria y la formación permanente de docentes e investigadores. </w:t>
      </w:r>
    </w:p>
    <w:p w:rsidR="004D3EB6" w:rsidRDefault="00C835BF">
      <w:pPr>
        <w:spacing w:after="278"/>
        <w:ind w:left="-5" w:right="60"/>
      </w:pPr>
      <w:r>
        <w:t xml:space="preserve">Asimismo, podrán contribuir a la elaboración de propuestas relacionadas con: </w:t>
      </w:r>
    </w:p>
    <w:p w:rsidR="004D3EB6" w:rsidRDefault="00C835BF">
      <w:pPr>
        <w:numPr>
          <w:ilvl w:val="0"/>
          <w:numId w:val="8"/>
        </w:numPr>
        <w:ind w:right="60" w:hanging="360"/>
      </w:pPr>
      <w:r>
        <w:t xml:space="preserve">programas de capacitación y actualización docente;  </w:t>
      </w:r>
    </w:p>
    <w:p w:rsidR="004D3EB6" w:rsidRDefault="00C835BF">
      <w:pPr>
        <w:numPr>
          <w:ilvl w:val="0"/>
          <w:numId w:val="8"/>
        </w:numPr>
        <w:ind w:right="60" w:hanging="360"/>
      </w:pPr>
      <w:r>
        <w:t xml:space="preserve">líneas </w:t>
      </w:r>
      <w:r>
        <w:t xml:space="preserve">de investigación sobre Inteligencia Artificial aplicada a las disciplinas proyectuales;  </w:t>
      </w:r>
    </w:p>
    <w:p w:rsidR="004D3EB6" w:rsidRDefault="00C835BF">
      <w:pPr>
        <w:numPr>
          <w:ilvl w:val="0"/>
          <w:numId w:val="8"/>
        </w:numPr>
        <w:ind w:right="60" w:hanging="360"/>
      </w:pPr>
      <w:r>
        <w:t xml:space="preserve">proyectos de extensión y vinculación tecnológica;  </w:t>
      </w:r>
    </w:p>
    <w:p w:rsidR="004D3EB6" w:rsidRDefault="00C835BF">
      <w:pPr>
        <w:numPr>
          <w:ilvl w:val="0"/>
          <w:numId w:val="8"/>
        </w:numPr>
        <w:ind w:right="60" w:hanging="360"/>
      </w:pPr>
      <w:r>
        <w:t xml:space="preserve">recomendaciones para el uso responsable y ético de la Inteligencia Artificial en el ámbito académico;  </w:t>
      </w:r>
    </w:p>
    <w:p w:rsidR="004D3EB6" w:rsidRDefault="00C835BF">
      <w:pPr>
        <w:numPr>
          <w:ilvl w:val="0"/>
          <w:numId w:val="8"/>
        </w:numPr>
        <w:spacing w:after="270"/>
        <w:ind w:right="60" w:hanging="360"/>
      </w:pPr>
      <w:r>
        <w:t>estrategia</w:t>
      </w:r>
      <w:r>
        <w:t xml:space="preserve">s de incorporación progresiva de tecnologías digitales en los procesos de enseñanza y aprendizaje.  </w:t>
      </w:r>
    </w:p>
    <w:p w:rsidR="004D3EB6" w:rsidRDefault="00C835BF">
      <w:pPr>
        <w:spacing w:after="270"/>
        <w:ind w:left="-5" w:right="60"/>
      </w:pPr>
      <w:r>
        <w:t xml:space="preserve">Se propone que el informe de sistematización elaborado a partir del Ateneo sea elevado, a través de la Secretaría Académica, a la </w:t>
      </w:r>
      <w:r>
        <w:rPr>
          <w:b/>
        </w:rPr>
        <w:t>Secretaría de Investigaci</w:t>
      </w:r>
      <w:r>
        <w:rPr>
          <w:b/>
        </w:rPr>
        <w:t>ón y Creación</w:t>
      </w:r>
      <w:r>
        <w:t xml:space="preserve">, a la </w:t>
      </w:r>
      <w:r>
        <w:rPr>
          <w:b/>
        </w:rPr>
        <w:t>Secretaría de Extensión Universitaria</w:t>
      </w:r>
      <w:r>
        <w:t xml:space="preserve"> y al </w:t>
      </w:r>
      <w:r>
        <w:rPr>
          <w:b/>
        </w:rPr>
        <w:t>Consejo Asesor del Gabinete de Tecnologías Digitales para la Educación (GTDE)</w:t>
      </w:r>
      <w:r>
        <w:t xml:space="preserve">, a fin de que pueda ser considerado </w:t>
      </w:r>
      <w:r>
        <w:lastRenderedPageBreak/>
        <w:t xml:space="preserve">como un documento de referencia para el análisis y la planificación de futuras </w:t>
      </w:r>
      <w:r>
        <w:t xml:space="preserve">iniciativas institucionales. </w:t>
      </w:r>
    </w:p>
    <w:p w:rsidR="004D3EB6" w:rsidRDefault="00C835BF">
      <w:pPr>
        <w:spacing w:after="318"/>
        <w:ind w:left="-5" w:right="60"/>
      </w:pPr>
      <w:r>
        <w:t xml:space="preserve">De esta manera, el </w:t>
      </w:r>
      <w:proofErr w:type="gramStart"/>
      <w:r>
        <w:t>Ateneo</w:t>
      </w:r>
      <w:proofErr w:type="gramEnd"/>
      <w:r>
        <w:t xml:space="preserve"> dejará de ser entendido como un evento aislado para constituirse en la primera etapa de un proceso institucional de reflexión permanente sobre la incorporación de la Inteligencia Artificial en la Facu</w:t>
      </w:r>
      <w:r>
        <w:t xml:space="preserve">ltad de Arquitectura, Urbanismo y Diseño. </w:t>
      </w:r>
    </w:p>
    <w:p w:rsidR="004D3EB6" w:rsidRDefault="00BE6CF1">
      <w:pPr>
        <w:spacing w:after="208" w:line="259" w:lineRule="auto"/>
        <w:ind w:left="-1" w:firstLine="0"/>
        <w:jc w:val="right"/>
      </w:pPr>
      <w:r w:rsidRPr="00BE6CF1">
        <w:rPr>
          <w:rFonts w:ascii="Calibri" w:eastAsia="Calibri" w:hAnsi="Calibri" w:cs="Calibri"/>
          <w:noProof/>
        </w:rPr>
      </w:r>
      <w:r w:rsidRPr="00BE6CF1">
        <w:rPr>
          <w:rFonts w:ascii="Calibri" w:eastAsia="Calibri" w:hAnsi="Calibri" w:cs="Calibri"/>
          <w:noProof/>
        </w:rPr>
        <w:pict>
          <v:group id="Group 17112" o:spid="_x0000_s1225" style="width:425.5pt;height:1.85pt;mso-position-horizontal-relative:char;mso-position-vertical-relative:line" coordsize="54035,236">
            <v:shape id="Shape 19248" o:spid="_x0000_s1234" style="position:absolute;width:54013;height:209" coordsize="5401310,20955" path="m,l5401310,r,20955l,20955,,e" fillcolor="#a0a0a0" stroked="f" strokeweight="0">
              <v:stroke opacity="0" miterlimit="10" joinstyle="miter"/>
            </v:shape>
            <v:shape id="Shape 19249" o:spid="_x0000_s1233" style="position:absolute;left:4;top:22;width:91;height:91" coordsize="9144,9144" path="m,l9144,r,9144l,9144,,e" fillcolor="#a0a0a0" stroked="f" strokeweight="0">
              <v:stroke opacity="0" miterlimit="10" joinstyle="miter"/>
            </v:shape>
            <v:shape id="Shape 19250" o:spid="_x0000_s1232" style="position:absolute;left:34;top:22;width:53971;height:91" coordsize="5397119,9144" path="m,l5397119,r,9144l,9144,,e" fillcolor="#a0a0a0" stroked="f" strokeweight="0">
              <v:stroke opacity="0" miterlimit="10" joinstyle="miter"/>
            </v:shape>
            <v:shape id="Shape 19251" o:spid="_x0000_s1231" style="position:absolute;left:54005;top:22;width:91;height:91" coordsize="9144,9144" path="m,l9144,r,9144l,9144,,e" fillcolor="#a0a0a0" stroked="f" strokeweight="0">
              <v:stroke opacity="0" miterlimit="10" joinstyle="miter"/>
            </v:shape>
            <v:shape id="Shape 19252" o:spid="_x0000_s1230" style="position:absolute;left:4;top:53;width:91;height:152" coordsize="9144,15240" path="m,l9144,r,15240l,15240,,e" fillcolor="#a0a0a0" stroked="f" strokeweight="0">
              <v:stroke opacity="0" miterlimit="10" joinstyle="miter"/>
            </v:shape>
            <v:shape id="Shape 19253" o:spid="_x0000_s1229" style="position:absolute;left:54005;top:53;width:91;height:152" coordsize="9144,15240" path="m,l9144,r,15240l,15240,,e" fillcolor="#e3e3e3" stroked="f" strokeweight="0">
              <v:stroke opacity="0" miterlimit="10" joinstyle="miter"/>
            </v:shape>
            <v:shape id="Shape 19254" o:spid="_x0000_s1228" style="position:absolute;left:4;top:205;width:91;height:91" coordsize="9144,9144" path="m,l9144,r,9144l,9144,,e" fillcolor="#e3e3e3" stroked="f" strokeweight="0">
              <v:stroke opacity="0" miterlimit="10" joinstyle="miter"/>
            </v:shape>
            <v:shape id="Shape 19255" o:spid="_x0000_s1227" style="position:absolute;left:34;top:205;width:53971;height:91" coordsize="5397119,9144" path="m,l5397119,r,9144l,9144,,e" fillcolor="#e3e3e3" stroked="f" strokeweight="0">
              <v:stroke opacity="0" miterlimit="10" joinstyle="miter"/>
            </v:shape>
            <v:shape id="Shape 19256" o:spid="_x0000_s1226" style="position:absolute;left:54005;top:205;width:91;height:91" coordsize="9144,9144" path="m,l9144,r,9144l,9144,,e" fillcolor="#e3e3e3" stroked="f" strokeweight="0">
              <v:stroke opacity="0" miterlimit="10" joinstyle="miter"/>
            </v:shape>
            <w10:wrap type="none"/>
            <w10:anchorlock/>
          </v:group>
        </w:pict>
      </w:r>
    </w:p>
    <w:p w:rsidR="004D3EB6" w:rsidRDefault="00C835BF">
      <w:pPr>
        <w:pStyle w:val="Ttulo2"/>
        <w:ind w:left="-5"/>
      </w:pPr>
      <w:r>
        <w:t xml:space="preserve">11. CONSIDERACIONES FINALES </w:t>
      </w:r>
    </w:p>
    <w:p w:rsidR="004D3EB6" w:rsidRDefault="00C835BF">
      <w:pPr>
        <w:spacing w:after="277" w:line="238" w:lineRule="auto"/>
        <w:ind w:left="-5" w:right="70"/>
        <w:jc w:val="both"/>
      </w:pPr>
      <w:r>
        <w:t>La irrupción de la Inteligencia Artificial representa uno de los cambios tecnológicos y culturales más signific</w:t>
      </w:r>
      <w:r>
        <w:t>ativos para la educación superior en las últimas décadas. Su impacto alcanza no sólo los procesos de enseñanza y aprendizaje, sino también las formas de producir conocimiento, desarrollar proyectos, investigar, crear y vincular a la Universidad con la soci</w:t>
      </w:r>
      <w:r>
        <w:t xml:space="preserve">edad. </w:t>
      </w:r>
    </w:p>
    <w:p w:rsidR="004D3EB6" w:rsidRPr="00140818" w:rsidRDefault="00C835BF">
      <w:pPr>
        <w:spacing w:after="265"/>
        <w:ind w:left="-5" w:right="60"/>
        <w:rPr>
          <w:color w:val="000000" w:themeColor="text1"/>
        </w:rPr>
      </w:pPr>
      <w:r>
        <w:t>Frente a este escenario, las instituciones universitarias están llamadas a asumir un rol activo, promoviendo procesos de análisis, formación e innovación que permitan aprovechar las oportunidades que ofrecen estas tecnologías sin perder de vista los</w:t>
      </w:r>
      <w:r>
        <w:t xml:space="preserve"> principios que sustentan la universidad pública: el pensamiento crítico, la producción de conocimiento, la responsabilidad social, la ética profesional y el compromiso con el </w:t>
      </w:r>
      <w:r w:rsidRPr="00140818">
        <w:rPr>
          <w:color w:val="000000" w:themeColor="text1"/>
        </w:rPr>
        <w:t xml:space="preserve">desarrollo de la comunidad. </w:t>
      </w:r>
    </w:p>
    <w:p w:rsidR="004D3EB6" w:rsidRPr="00140818" w:rsidRDefault="00C835BF">
      <w:pPr>
        <w:spacing w:after="270"/>
        <w:ind w:left="-5" w:right="60"/>
        <w:rPr>
          <w:color w:val="000000" w:themeColor="text1"/>
        </w:rPr>
      </w:pPr>
      <w:r w:rsidRPr="00140818">
        <w:rPr>
          <w:color w:val="000000" w:themeColor="text1"/>
        </w:rPr>
        <w:t>La Facultad de Arquitectura, Urbanismo y Diseño cue</w:t>
      </w:r>
      <w:r w:rsidRPr="00140818">
        <w:rPr>
          <w:color w:val="000000" w:themeColor="text1"/>
        </w:rPr>
        <w:t>nta con las capacidades académicas y profesionales necesarias para asumir este desafío desde una perspectiva interdisciplinaria, participativa y orientada a la mejora continua. La reciente creación del Gabinete de Tecnologías Digitales para la Educación co</w:t>
      </w:r>
      <w:r w:rsidRPr="00140818">
        <w:rPr>
          <w:color w:val="000000" w:themeColor="text1"/>
        </w:rPr>
        <w:t xml:space="preserve">nstituye una oportunidad para impulsar procesos de innovación que fortalezcan las funciones de docencia, investigación y extensión mediante el uso crítico y responsable de las tecnologías emergentes. </w:t>
      </w:r>
    </w:p>
    <w:p w:rsidR="004D3EB6" w:rsidRPr="00140818" w:rsidRDefault="00C835BF">
      <w:pPr>
        <w:spacing w:after="270"/>
        <w:ind w:left="-5" w:right="60"/>
        <w:rPr>
          <w:color w:val="000000" w:themeColor="text1"/>
        </w:rPr>
      </w:pPr>
      <w:r w:rsidRPr="00140818">
        <w:rPr>
          <w:color w:val="000000" w:themeColor="text1"/>
        </w:rPr>
        <w:t>En este marco, la presente propuesta no aspira a ofrecer respuestas acabadas ni a establecer definiciones institucionales definitivas. Su propósito consiste en abrir un espacio de construcción colectiva que permita escuchar las diversas voces de la comunid</w:t>
      </w:r>
      <w:r w:rsidRPr="00140818">
        <w:rPr>
          <w:color w:val="000000" w:themeColor="text1"/>
        </w:rPr>
        <w:t xml:space="preserve">ad académica, reconocer experiencias existentes y generar conocimientos que orienten futuras decisiones institucionales. </w:t>
      </w:r>
    </w:p>
    <w:p w:rsidR="004D3EB6" w:rsidRPr="00140818" w:rsidRDefault="00C835BF">
      <w:pPr>
        <w:spacing w:after="270"/>
        <w:ind w:left="-5" w:right="60"/>
        <w:rPr>
          <w:color w:val="000000" w:themeColor="text1"/>
        </w:rPr>
      </w:pPr>
      <w:r w:rsidRPr="00140818">
        <w:rPr>
          <w:color w:val="000000" w:themeColor="text1"/>
        </w:rPr>
        <w:t>Se entiende que las transformaciones asociadas a la Inteligencia Artificial no pueden abordarse exclusivamente desde una perspectiva t</w:t>
      </w:r>
      <w:r w:rsidRPr="00140818">
        <w:rPr>
          <w:color w:val="000000" w:themeColor="text1"/>
        </w:rPr>
        <w:t xml:space="preserve">ecnológica. Requieren una mirada integral que considere sus dimensiones pedagógicas, científicas, profesionales, sociales y éticas, favoreciendo el desarrollo de una cultura institucional basada en la innovación responsable, el aprendizaje permanente y la </w:t>
      </w:r>
      <w:r w:rsidRPr="00140818">
        <w:rPr>
          <w:color w:val="000000" w:themeColor="text1"/>
        </w:rPr>
        <w:t xml:space="preserve">cooperación interdisciplinaria. </w:t>
      </w:r>
    </w:p>
    <w:p w:rsidR="004D3EB6" w:rsidRPr="00140818" w:rsidRDefault="00C835BF">
      <w:pPr>
        <w:spacing w:after="270"/>
        <w:ind w:left="-5" w:right="60"/>
        <w:rPr>
          <w:color w:val="000000" w:themeColor="text1"/>
        </w:rPr>
      </w:pPr>
      <w:r w:rsidRPr="00140818">
        <w:rPr>
          <w:color w:val="000000" w:themeColor="text1"/>
        </w:rPr>
        <w:t xml:space="preserve">Por ello, se propone que el </w:t>
      </w:r>
      <w:r w:rsidRPr="00140818">
        <w:rPr>
          <w:b/>
          <w:color w:val="000000" w:themeColor="text1"/>
        </w:rPr>
        <w:t>Primer Ateneo Institucional sobre Inteligencia Artificial</w:t>
      </w:r>
      <w:r w:rsidRPr="00140818">
        <w:rPr>
          <w:color w:val="000000" w:themeColor="text1"/>
        </w:rPr>
        <w:t xml:space="preserve"> constituya el punto de partida de un proceso sostenido de reflexión académica que contribuya a fortalecer la calidad institucional de la </w:t>
      </w:r>
      <w:r w:rsidRPr="00140818">
        <w:rPr>
          <w:color w:val="000000" w:themeColor="text1"/>
        </w:rPr>
        <w:t xml:space="preserve">Facultad y a consolidar una agenda de trabajo capaz de responder a los desafíos que plantea la transformación digital en la educación superior. </w:t>
      </w:r>
    </w:p>
    <w:p w:rsidR="004D3EB6" w:rsidRPr="00140818" w:rsidRDefault="00C835BF">
      <w:pPr>
        <w:spacing w:after="318"/>
        <w:ind w:left="-5" w:right="60"/>
        <w:rPr>
          <w:color w:val="000000" w:themeColor="text1"/>
        </w:rPr>
      </w:pPr>
      <w:r w:rsidRPr="00140818">
        <w:rPr>
          <w:color w:val="000000" w:themeColor="text1"/>
        </w:rPr>
        <w:t>En definitiva, esta propuesta busca que la Facultad de Arquitectura, Urbanismo y Diseño no sólo acompañe los ca</w:t>
      </w:r>
      <w:r w:rsidRPr="00140818">
        <w:rPr>
          <w:color w:val="000000" w:themeColor="text1"/>
        </w:rPr>
        <w:t xml:space="preserve">mbios que atraviesan a las universidades contemporáneas, sino que </w:t>
      </w:r>
      <w:r w:rsidRPr="00140818">
        <w:rPr>
          <w:color w:val="000000" w:themeColor="text1"/>
        </w:rPr>
        <w:lastRenderedPageBreak/>
        <w:t>asuma un papel activo en su análisis, interpretación y desarrollo, promoviendo una incorporación crítica, ética, responsable e innovadora de la Inteligencia Artificial en beneficio de la for</w:t>
      </w:r>
      <w:r w:rsidRPr="00140818">
        <w:rPr>
          <w:color w:val="000000" w:themeColor="text1"/>
        </w:rPr>
        <w:t xml:space="preserve">mación universitaria, la producción de conocimiento y el compromiso con la sociedad. </w:t>
      </w:r>
    </w:p>
    <w:p w:rsidR="004D3EB6" w:rsidRPr="00140818" w:rsidRDefault="00BE6CF1">
      <w:pPr>
        <w:spacing w:after="208" w:line="259" w:lineRule="auto"/>
        <w:ind w:left="-1" w:firstLine="0"/>
        <w:jc w:val="right"/>
        <w:rPr>
          <w:color w:val="000000" w:themeColor="text1"/>
        </w:rPr>
      </w:pPr>
      <w:r w:rsidRPr="00140818">
        <w:rPr>
          <w:rFonts w:ascii="Calibri" w:eastAsia="Calibri" w:hAnsi="Calibri" w:cs="Calibri"/>
          <w:noProof/>
          <w:color w:val="000000" w:themeColor="text1"/>
        </w:rPr>
      </w:r>
      <w:r w:rsidRPr="00140818">
        <w:rPr>
          <w:rFonts w:ascii="Calibri" w:eastAsia="Calibri" w:hAnsi="Calibri" w:cs="Calibri"/>
          <w:noProof/>
          <w:color w:val="000000" w:themeColor="text1"/>
        </w:rPr>
        <w:pict>
          <v:group id="Group 17348" o:spid="_x0000_s1215" style="width:425.5pt;height:1.85pt;mso-position-horizontal-relative:char;mso-position-vertical-relative:line" coordsize="54035,236">
            <v:shape id="Shape 19266" o:spid="_x0000_s1224" style="position:absolute;width:54013;height:209" coordsize="5401310,20955" path="m,l5401310,r,20955l,20955,,e" fillcolor="#a0a0a0" stroked="f" strokeweight="0">
              <v:stroke opacity="0" miterlimit="10" joinstyle="miter"/>
            </v:shape>
            <v:shape id="Shape 19267" o:spid="_x0000_s1223" style="position:absolute;left:4;top:22;width:91;height:91" coordsize="9144,9144" path="m,l9144,r,9144l,9144,,e" fillcolor="#a0a0a0" stroked="f" strokeweight="0">
              <v:stroke opacity="0" miterlimit="10" joinstyle="miter"/>
            </v:shape>
            <v:shape id="Shape 19268" o:spid="_x0000_s1222" style="position:absolute;left:34;top:22;width:53971;height:91" coordsize="5397119,9144" path="m,l5397119,r,9144l,9144,,e" fillcolor="#a0a0a0" stroked="f" strokeweight="0">
              <v:stroke opacity="0" miterlimit="10" joinstyle="miter"/>
            </v:shape>
            <v:shape id="Shape 19269" o:spid="_x0000_s1221" style="position:absolute;left:54005;top:22;width:91;height:91" coordsize="9144,9144" path="m,l9144,r,9144l,9144,,e" fillcolor="#a0a0a0" stroked="f" strokeweight="0">
              <v:stroke opacity="0" miterlimit="10" joinstyle="miter"/>
            </v:shape>
            <v:shape id="Shape 19270" o:spid="_x0000_s1220" style="position:absolute;left:4;top:53;width:91;height:152" coordsize="9144,15240" path="m,l9144,r,15240l,15240,,e" fillcolor="#a0a0a0" stroked="f" strokeweight="0">
              <v:stroke opacity="0" miterlimit="10" joinstyle="miter"/>
            </v:shape>
            <v:shape id="Shape 19271" o:spid="_x0000_s1219" style="position:absolute;left:54005;top:53;width:91;height:152" coordsize="9144,15240" path="m,l9144,r,15240l,15240,,e" fillcolor="#e3e3e3" stroked="f" strokeweight="0">
              <v:stroke opacity="0" miterlimit="10" joinstyle="miter"/>
            </v:shape>
            <v:shape id="Shape 19272" o:spid="_x0000_s1218" style="position:absolute;left:4;top:205;width:91;height:91" coordsize="9144,9144" path="m,l9144,r,9144l,9144,,e" fillcolor="#e3e3e3" stroked="f" strokeweight="0">
              <v:stroke opacity="0" miterlimit="10" joinstyle="miter"/>
            </v:shape>
            <v:shape id="Shape 19273" o:spid="_x0000_s1217" style="position:absolute;left:34;top:205;width:53971;height:91" coordsize="5397119,9144" path="m,l5397119,r,9144l,9144,,e" fillcolor="#e3e3e3" stroked="f" strokeweight="0">
              <v:stroke opacity="0" miterlimit="10" joinstyle="miter"/>
            </v:shape>
            <v:shape id="Shape 19274" o:spid="_x0000_s1216" style="position:absolute;left:54005;top:205;width:91;height:91" coordsize="9144,9144" path="m,l9144,r,9144l,9144,,e" fillcolor="#e3e3e3" stroked="f" strokeweight="0">
              <v:stroke opacity="0" miterlimit="10" joinstyle="miter"/>
            </v:shape>
            <w10:wrap type="none"/>
            <w10:anchorlock/>
          </v:group>
        </w:pict>
      </w:r>
    </w:p>
    <w:p w:rsidR="004D3EB6" w:rsidRPr="00140818" w:rsidRDefault="00C835BF">
      <w:pPr>
        <w:pStyle w:val="Ttulo2"/>
        <w:ind w:left="-5"/>
        <w:rPr>
          <w:color w:val="000000" w:themeColor="text1"/>
        </w:rPr>
      </w:pPr>
      <w:r w:rsidRPr="00140818">
        <w:rPr>
          <w:color w:val="000000" w:themeColor="text1"/>
        </w:rPr>
        <w:t xml:space="preserve">12. REFERENCIAS BIBLIOGRÁFICAS </w:t>
      </w:r>
    </w:p>
    <w:p w:rsidR="004D3EB6" w:rsidRPr="00140818" w:rsidRDefault="00C835BF">
      <w:pPr>
        <w:spacing w:after="270"/>
        <w:ind w:left="-5" w:right="60"/>
        <w:rPr>
          <w:color w:val="000000" w:themeColor="text1"/>
        </w:rPr>
      </w:pPr>
      <w:proofErr w:type="spellStart"/>
      <w:r w:rsidRPr="00140818">
        <w:rPr>
          <w:color w:val="000000" w:themeColor="text1"/>
        </w:rPr>
        <w:t>Area</w:t>
      </w:r>
      <w:proofErr w:type="spellEnd"/>
      <w:r w:rsidRPr="00140818">
        <w:rPr>
          <w:color w:val="000000" w:themeColor="text1"/>
        </w:rPr>
        <w:t xml:space="preserve"> Moreira, M., &amp; </w:t>
      </w:r>
      <w:proofErr w:type="spellStart"/>
      <w:r w:rsidRPr="00140818">
        <w:rPr>
          <w:color w:val="000000" w:themeColor="text1"/>
        </w:rPr>
        <w:t>Adell</w:t>
      </w:r>
      <w:proofErr w:type="spellEnd"/>
      <w:r w:rsidRPr="00140818">
        <w:rPr>
          <w:color w:val="000000" w:themeColor="text1"/>
        </w:rPr>
        <w:t xml:space="preserve"> Segura, J. (2021). </w:t>
      </w:r>
      <w:r w:rsidRPr="00140818">
        <w:rPr>
          <w:i/>
          <w:color w:val="000000" w:themeColor="text1"/>
        </w:rPr>
        <w:t>Tecnologías digital</w:t>
      </w:r>
      <w:r w:rsidRPr="00140818">
        <w:rPr>
          <w:i/>
          <w:color w:val="000000" w:themeColor="text1"/>
        </w:rPr>
        <w:t>es y cambio educativo</w:t>
      </w:r>
      <w:r w:rsidRPr="00140818">
        <w:rPr>
          <w:color w:val="000000" w:themeColor="text1"/>
        </w:rPr>
        <w:t xml:space="preserve">. Octaedro. </w:t>
      </w:r>
    </w:p>
    <w:p w:rsidR="004D3EB6" w:rsidRPr="00140818" w:rsidRDefault="00C835BF">
      <w:pPr>
        <w:ind w:left="-5" w:right="60"/>
        <w:rPr>
          <w:color w:val="000000" w:themeColor="text1"/>
        </w:rPr>
      </w:pPr>
      <w:r w:rsidRPr="00140818">
        <w:rPr>
          <w:color w:val="000000" w:themeColor="text1"/>
        </w:rPr>
        <w:t xml:space="preserve">Cabero Almenara, J., &amp; Llorente Cejudo, M. C. (2020). La formación del profesorado en competencia digital: Avances y retos. </w:t>
      </w:r>
      <w:r w:rsidRPr="00140818">
        <w:rPr>
          <w:i/>
          <w:color w:val="000000" w:themeColor="text1"/>
        </w:rPr>
        <w:t>Revista Interuniversitaria de Formación del Profesorado, 95</w:t>
      </w:r>
      <w:r w:rsidRPr="00140818">
        <w:rPr>
          <w:color w:val="000000" w:themeColor="text1"/>
        </w:rPr>
        <w:t xml:space="preserve">, 9–24. </w:t>
      </w:r>
    </w:p>
    <w:p w:rsidR="004D3EB6" w:rsidRPr="00140818" w:rsidRDefault="00C835BF">
      <w:pPr>
        <w:spacing w:after="270"/>
        <w:ind w:left="-5" w:right="60"/>
        <w:rPr>
          <w:color w:val="000000" w:themeColor="text1"/>
        </w:rPr>
      </w:pPr>
      <w:r w:rsidRPr="00140818">
        <w:rPr>
          <w:color w:val="000000" w:themeColor="text1"/>
        </w:rPr>
        <w:t>Organización de las Naciones U</w:t>
      </w:r>
      <w:r w:rsidRPr="00140818">
        <w:rPr>
          <w:color w:val="000000" w:themeColor="text1"/>
        </w:rPr>
        <w:t xml:space="preserve">nidas para la Educación, la Ciencia y la Cultura (UNESCO). (2021). </w:t>
      </w:r>
      <w:r w:rsidRPr="00140818">
        <w:rPr>
          <w:i/>
          <w:color w:val="000000" w:themeColor="text1"/>
        </w:rPr>
        <w:t>Recomendación sobre la ética de la inteligencia artificial</w:t>
      </w:r>
      <w:r w:rsidRPr="00140818">
        <w:rPr>
          <w:color w:val="000000" w:themeColor="text1"/>
        </w:rPr>
        <w:t xml:space="preserve">. UNESCO. </w:t>
      </w:r>
    </w:p>
    <w:p w:rsidR="004D3EB6" w:rsidRPr="00140818" w:rsidRDefault="00C835BF">
      <w:pPr>
        <w:ind w:left="-5" w:right="60"/>
        <w:rPr>
          <w:color w:val="000000" w:themeColor="text1"/>
        </w:rPr>
      </w:pPr>
      <w:r w:rsidRPr="00140818">
        <w:rPr>
          <w:color w:val="000000" w:themeColor="text1"/>
        </w:rPr>
        <w:t xml:space="preserve">Organización de las Naciones Unidas para la Educación, la Ciencia y la Cultura (UNESCO). </w:t>
      </w:r>
    </w:p>
    <w:p w:rsidR="004D3EB6" w:rsidRPr="00140818" w:rsidRDefault="00C835BF">
      <w:pPr>
        <w:spacing w:after="279" w:line="239" w:lineRule="auto"/>
        <w:ind w:left="-5"/>
        <w:rPr>
          <w:color w:val="000000" w:themeColor="text1"/>
        </w:rPr>
      </w:pPr>
      <w:r w:rsidRPr="00140818">
        <w:rPr>
          <w:color w:val="000000" w:themeColor="text1"/>
        </w:rPr>
        <w:t xml:space="preserve">(2023). </w:t>
      </w:r>
      <w:r w:rsidRPr="00140818">
        <w:rPr>
          <w:i/>
          <w:color w:val="000000" w:themeColor="text1"/>
        </w:rPr>
        <w:t>Guía para el uso de la</w:t>
      </w:r>
      <w:r w:rsidRPr="00140818">
        <w:rPr>
          <w:i/>
          <w:color w:val="000000" w:themeColor="text1"/>
        </w:rPr>
        <w:t xml:space="preserve"> inteligencia artificial generativa en educación e investigación</w:t>
      </w:r>
      <w:r w:rsidRPr="00140818">
        <w:rPr>
          <w:color w:val="000000" w:themeColor="text1"/>
        </w:rPr>
        <w:t xml:space="preserve">. UNESCO. </w:t>
      </w:r>
    </w:p>
    <w:p w:rsidR="004D3EB6" w:rsidRPr="00140818" w:rsidRDefault="00C835BF">
      <w:pPr>
        <w:spacing w:after="279" w:line="239" w:lineRule="auto"/>
        <w:ind w:left="-5"/>
        <w:rPr>
          <w:color w:val="000000" w:themeColor="text1"/>
        </w:rPr>
      </w:pPr>
      <w:proofErr w:type="spellStart"/>
      <w:r w:rsidRPr="00140818">
        <w:rPr>
          <w:color w:val="000000" w:themeColor="text1"/>
        </w:rPr>
        <w:t>Selwyn</w:t>
      </w:r>
      <w:proofErr w:type="spellEnd"/>
      <w:r w:rsidRPr="00140818">
        <w:rPr>
          <w:color w:val="000000" w:themeColor="text1"/>
        </w:rPr>
        <w:t xml:space="preserve">, N. (2019). </w:t>
      </w:r>
      <w:proofErr w:type="spellStart"/>
      <w:r w:rsidRPr="00140818">
        <w:rPr>
          <w:i/>
          <w:color w:val="000000" w:themeColor="text1"/>
        </w:rPr>
        <w:t>Should</w:t>
      </w:r>
      <w:proofErr w:type="spellEnd"/>
      <w:r w:rsidRPr="00140818">
        <w:rPr>
          <w:i/>
          <w:color w:val="000000" w:themeColor="text1"/>
        </w:rPr>
        <w:t xml:space="preserve"> Robots </w:t>
      </w:r>
      <w:proofErr w:type="spellStart"/>
      <w:r w:rsidRPr="00140818">
        <w:rPr>
          <w:i/>
          <w:color w:val="000000" w:themeColor="text1"/>
        </w:rPr>
        <w:t>Replace</w:t>
      </w:r>
      <w:proofErr w:type="spellEnd"/>
      <w:r w:rsidRPr="00140818">
        <w:rPr>
          <w:i/>
          <w:color w:val="000000" w:themeColor="text1"/>
        </w:rPr>
        <w:t xml:space="preserve"> </w:t>
      </w:r>
      <w:proofErr w:type="spellStart"/>
      <w:r w:rsidRPr="00140818">
        <w:rPr>
          <w:i/>
          <w:color w:val="000000" w:themeColor="text1"/>
        </w:rPr>
        <w:t>Teachers</w:t>
      </w:r>
      <w:proofErr w:type="spellEnd"/>
      <w:r w:rsidRPr="00140818">
        <w:rPr>
          <w:i/>
          <w:color w:val="000000" w:themeColor="text1"/>
        </w:rPr>
        <w:t xml:space="preserve">? AI and </w:t>
      </w:r>
      <w:proofErr w:type="spellStart"/>
      <w:r w:rsidRPr="00140818">
        <w:rPr>
          <w:i/>
          <w:color w:val="000000" w:themeColor="text1"/>
        </w:rPr>
        <w:t>the</w:t>
      </w:r>
      <w:proofErr w:type="spellEnd"/>
      <w:r w:rsidRPr="00140818">
        <w:rPr>
          <w:i/>
          <w:color w:val="000000" w:themeColor="text1"/>
        </w:rPr>
        <w:t xml:space="preserve"> </w:t>
      </w:r>
      <w:proofErr w:type="spellStart"/>
      <w:r w:rsidRPr="00140818">
        <w:rPr>
          <w:i/>
          <w:color w:val="000000" w:themeColor="text1"/>
        </w:rPr>
        <w:t>Future</w:t>
      </w:r>
      <w:proofErr w:type="spellEnd"/>
      <w:r w:rsidRPr="00140818">
        <w:rPr>
          <w:i/>
          <w:color w:val="000000" w:themeColor="text1"/>
        </w:rPr>
        <w:t xml:space="preserve"> of </w:t>
      </w:r>
      <w:proofErr w:type="spellStart"/>
      <w:r w:rsidRPr="00140818">
        <w:rPr>
          <w:i/>
          <w:color w:val="000000" w:themeColor="text1"/>
        </w:rPr>
        <w:t>Education</w:t>
      </w:r>
      <w:proofErr w:type="spellEnd"/>
      <w:r w:rsidRPr="00140818">
        <w:rPr>
          <w:color w:val="000000" w:themeColor="text1"/>
        </w:rPr>
        <w:t xml:space="preserve">. </w:t>
      </w:r>
      <w:proofErr w:type="spellStart"/>
      <w:r w:rsidRPr="00140818">
        <w:rPr>
          <w:color w:val="000000" w:themeColor="text1"/>
        </w:rPr>
        <w:t>Polity</w:t>
      </w:r>
      <w:proofErr w:type="spellEnd"/>
      <w:r w:rsidRPr="00140818">
        <w:rPr>
          <w:color w:val="000000" w:themeColor="text1"/>
        </w:rPr>
        <w:t xml:space="preserve"> </w:t>
      </w:r>
      <w:proofErr w:type="spellStart"/>
      <w:r w:rsidRPr="00140818">
        <w:rPr>
          <w:color w:val="000000" w:themeColor="text1"/>
        </w:rPr>
        <w:t>Press</w:t>
      </w:r>
      <w:proofErr w:type="spellEnd"/>
      <w:r w:rsidRPr="00140818">
        <w:rPr>
          <w:color w:val="000000" w:themeColor="text1"/>
        </w:rPr>
        <w:t xml:space="preserve">. </w:t>
      </w:r>
    </w:p>
    <w:p w:rsidR="004D3EB6" w:rsidRPr="00140818" w:rsidRDefault="00C835BF">
      <w:pPr>
        <w:spacing w:after="270"/>
        <w:ind w:left="-5" w:right="60"/>
        <w:rPr>
          <w:color w:val="000000" w:themeColor="text1"/>
        </w:rPr>
      </w:pPr>
      <w:proofErr w:type="spellStart"/>
      <w:r w:rsidRPr="00140818">
        <w:rPr>
          <w:color w:val="000000" w:themeColor="text1"/>
        </w:rPr>
        <w:t>Zawacki</w:t>
      </w:r>
      <w:proofErr w:type="spellEnd"/>
      <w:r w:rsidRPr="00140818">
        <w:rPr>
          <w:color w:val="000000" w:themeColor="text1"/>
        </w:rPr>
        <w:t>-Richter, O., Marín, V. I., Bond, M., &amp;</w:t>
      </w:r>
      <w:r w:rsidRPr="00140818">
        <w:rPr>
          <w:color w:val="000000" w:themeColor="text1"/>
        </w:rPr>
        <w:t xml:space="preserve"> </w:t>
      </w:r>
      <w:proofErr w:type="spellStart"/>
      <w:r w:rsidRPr="00140818">
        <w:rPr>
          <w:color w:val="000000" w:themeColor="text1"/>
        </w:rPr>
        <w:t>Gouverneur</w:t>
      </w:r>
      <w:proofErr w:type="spellEnd"/>
      <w:r w:rsidRPr="00140818">
        <w:rPr>
          <w:color w:val="000000" w:themeColor="text1"/>
        </w:rPr>
        <w:t xml:space="preserve">, F. (2019). </w:t>
      </w:r>
      <w:proofErr w:type="spellStart"/>
      <w:r w:rsidRPr="00140818">
        <w:rPr>
          <w:color w:val="000000" w:themeColor="text1"/>
        </w:rPr>
        <w:t>Systematic</w:t>
      </w:r>
      <w:proofErr w:type="spellEnd"/>
      <w:r w:rsidRPr="00140818">
        <w:rPr>
          <w:color w:val="000000" w:themeColor="text1"/>
        </w:rPr>
        <w:t xml:space="preserve"> </w:t>
      </w:r>
      <w:proofErr w:type="spellStart"/>
      <w:r w:rsidRPr="00140818">
        <w:rPr>
          <w:color w:val="000000" w:themeColor="text1"/>
        </w:rPr>
        <w:t>review</w:t>
      </w:r>
      <w:proofErr w:type="spellEnd"/>
      <w:r w:rsidRPr="00140818">
        <w:rPr>
          <w:color w:val="000000" w:themeColor="text1"/>
        </w:rPr>
        <w:t xml:space="preserve"> of </w:t>
      </w:r>
      <w:proofErr w:type="spellStart"/>
      <w:r w:rsidRPr="00140818">
        <w:rPr>
          <w:color w:val="000000" w:themeColor="text1"/>
        </w:rPr>
        <w:t>research</w:t>
      </w:r>
      <w:proofErr w:type="spellEnd"/>
      <w:r w:rsidRPr="00140818">
        <w:rPr>
          <w:color w:val="000000" w:themeColor="text1"/>
        </w:rPr>
        <w:t xml:space="preserve"> </w:t>
      </w:r>
      <w:proofErr w:type="spellStart"/>
      <w:r w:rsidRPr="00140818">
        <w:rPr>
          <w:color w:val="000000" w:themeColor="text1"/>
        </w:rPr>
        <w:t>on</w:t>
      </w:r>
      <w:proofErr w:type="spellEnd"/>
      <w:r w:rsidRPr="00140818">
        <w:rPr>
          <w:color w:val="000000" w:themeColor="text1"/>
        </w:rPr>
        <w:t xml:space="preserve"> artificial </w:t>
      </w:r>
      <w:proofErr w:type="spellStart"/>
      <w:r w:rsidRPr="00140818">
        <w:rPr>
          <w:color w:val="000000" w:themeColor="text1"/>
        </w:rPr>
        <w:t>intelligence</w:t>
      </w:r>
      <w:proofErr w:type="spellEnd"/>
      <w:r w:rsidRPr="00140818">
        <w:rPr>
          <w:color w:val="000000" w:themeColor="text1"/>
        </w:rPr>
        <w:t xml:space="preserve"> </w:t>
      </w:r>
      <w:proofErr w:type="spellStart"/>
      <w:r w:rsidRPr="00140818">
        <w:rPr>
          <w:color w:val="000000" w:themeColor="text1"/>
        </w:rPr>
        <w:t>applications</w:t>
      </w:r>
      <w:proofErr w:type="spellEnd"/>
      <w:r w:rsidRPr="00140818">
        <w:rPr>
          <w:color w:val="000000" w:themeColor="text1"/>
        </w:rPr>
        <w:t xml:space="preserve"> in </w:t>
      </w:r>
      <w:proofErr w:type="spellStart"/>
      <w:r w:rsidRPr="00140818">
        <w:rPr>
          <w:color w:val="000000" w:themeColor="text1"/>
        </w:rPr>
        <w:t>higher</w:t>
      </w:r>
      <w:proofErr w:type="spellEnd"/>
      <w:r w:rsidRPr="00140818">
        <w:rPr>
          <w:color w:val="000000" w:themeColor="text1"/>
        </w:rPr>
        <w:t xml:space="preserve"> </w:t>
      </w:r>
      <w:proofErr w:type="spellStart"/>
      <w:r w:rsidRPr="00140818">
        <w:rPr>
          <w:color w:val="000000" w:themeColor="text1"/>
        </w:rPr>
        <w:t>education</w:t>
      </w:r>
      <w:proofErr w:type="spellEnd"/>
      <w:r w:rsidRPr="00140818">
        <w:rPr>
          <w:color w:val="000000" w:themeColor="text1"/>
        </w:rPr>
        <w:t xml:space="preserve">: </w:t>
      </w:r>
      <w:proofErr w:type="spellStart"/>
      <w:r w:rsidRPr="00140818">
        <w:rPr>
          <w:color w:val="000000" w:themeColor="text1"/>
        </w:rPr>
        <w:t>Where</w:t>
      </w:r>
      <w:proofErr w:type="spellEnd"/>
      <w:r w:rsidRPr="00140818">
        <w:rPr>
          <w:color w:val="000000" w:themeColor="text1"/>
        </w:rPr>
        <w:t xml:space="preserve"> are </w:t>
      </w:r>
      <w:proofErr w:type="spellStart"/>
      <w:r w:rsidRPr="00140818">
        <w:rPr>
          <w:color w:val="000000" w:themeColor="text1"/>
        </w:rPr>
        <w:t>the</w:t>
      </w:r>
      <w:proofErr w:type="spellEnd"/>
      <w:r w:rsidRPr="00140818">
        <w:rPr>
          <w:color w:val="000000" w:themeColor="text1"/>
        </w:rPr>
        <w:t xml:space="preserve"> </w:t>
      </w:r>
      <w:proofErr w:type="spellStart"/>
      <w:r w:rsidRPr="00140818">
        <w:rPr>
          <w:color w:val="000000" w:themeColor="text1"/>
        </w:rPr>
        <w:t>educators</w:t>
      </w:r>
      <w:proofErr w:type="spellEnd"/>
      <w:r w:rsidRPr="00140818">
        <w:rPr>
          <w:color w:val="000000" w:themeColor="text1"/>
        </w:rPr>
        <w:t xml:space="preserve">? </w:t>
      </w:r>
      <w:r w:rsidRPr="00140818">
        <w:rPr>
          <w:i/>
          <w:color w:val="000000" w:themeColor="text1"/>
        </w:rPr>
        <w:t xml:space="preserve">International </w:t>
      </w:r>
      <w:proofErr w:type="spellStart"/>
      <w:r w:rsidRPr="00140818">
        <w:rPr>
          <w:i/>
          <w:color w:val="000000" w:themeColor="text1"/>
        </w:rPr>
        <w:t>Journal</w:t>
      </w:r>
      <w:proofErr w:type="spellEnd"/>
      <w:r w:rsidRPr="00140818">
        <w:rPr>
          <w:i/>
          <w:color w:val="000000" w:themeColor="text1"/>
        </w:rPr>
        <w:t xml:space="preserve"> of </w:t>
      </w:r>
      <w:proofErr w:type="spellStart"/>
      <w:r w:rsidRPr="00140818">
        <w:rPr>
          <w:i/>
          <w:color w:val="000000" w:themeColor="text1"/>
        </w:rPr>
        <w:t>Educational</w:t>
      </w:r>
      <w:proofErr w:type="spellEnd"/>
      <w:r w:rsidRPr="00140818">
        <w:rPr>
          <w:i/>
          <w:color w:val="000000" w:themeColor="text1"/>
        </w:rPr>
        <w:t xml:space="preserve"> </w:t>
      </w:r>
      <w:proofErr w:type="spellStart"/>
      <w:r w:rsidRPr="00140818">
        <w:rPr>
          <w:i/>
          <w:color w:val="000000" w:themeColor="text1"/>
        </w:rPr>
        <w:t>Technology</w:t>
      </w:r>
      <w:proofErr w:type="spellEnd"/>
      <w:r w:rsidRPr="00140818">
        <w:rPr>
          <w:i/>
          <w:color w:val="000000" w:themeColor="text1"/>
        </w:rPr>
        <w:t xml:space="preserve"> in </w:t>
      </w:r>
      <w:proofErr w:type="spellStart"/>
      <w:r w:rsidRPr="00140818">
        <w:rPr>
          <w:i/>
          <w:color w:val="000000" w:themeColor="text1"/>
        </w:rPr>
        <w:t>Higher</w:t>
      </w:r>
      <w:proofErr w:type="spellEnd"/>
      <w:r w:rsidRPr="00140818">
        <w:rPr>
          <w:i/>
          <w:color w:val="000000" w:themeColor="text1"/>
        </w:rPr>
        <w:t xml:space="preserve"> </w:t>
      </w:r>
      <w:proofErr w:type="spellStart"/>
      <w:r w:rsidRPr="00140818">
        <w:rPr>
          <w:i/>
          <w:color w:val="000000" w:themeColor="text1"/>
        </w:rPr>
        <w:t>Education</w:t>
      </w:r>
      <w:proofErr w:type="spellEnd"/>
      <w:r w:rsidRPr="00140818">
        <w:rPr>
          <w:i/>
          <w:color w:val="000000" w:themeColor="text1"/>
        </w:rPr>
        <w:t>, 16</w:t>
      </w:r>
      <w:r w:rsidRPr="00140818">
        <w:rPr>
          <w:color w:val="000000" w:themeColor="text1"/>
        </w:rPr>
        <w:t xml:space="preserve">(39). </w:t>
      </w:r>
      <w:hyperlink r:id="rId5">
        <w:proofErr w:type="gramStart"/>
        <w:r w:rsidR="004D3EB6" w:rsidRPr="00140818">
          <w:rPr>
            <w:color w:val="000000" w:themeColor="text1"/>
            <w:u w:val="single" w:color="0000FF"/>
          </w:rPr>
          <w:t>https://doi.org/10.1186/s41239</w:t>
        </w:r>
      </w:hyperlink>
      <w:hyperlink r:id="rId6">
        <w:r w:rsidR="004D3EB6" w:rsidRPr="00140818">
          <w:rPr>
            <w:color w:val="000000" w:themeColor="text1"/>
            <w:u w:val="single" w:color="0000FF"/>
          </w:rPr>
          <w:t>-</w:t>
        </w:r>
      </w:hyperlink>
      <w:hyperlink r:id="rId7">
        <w:r w:rsidR="004D3EB6" w:rsidRPr="00140818">
          <w:rPr>
            <w:color w:val="000000" w:themeColor="text1"/>
            <w:u w:val="single" w:color="0000FF"/>
          </w:rPr>
          <w:t>019</w:t>
        </w:r>
      </w:hyperlink>
      <w:hyperlink r:id="rId8">
        <w:r w:rsidR="004D3EB6" w:rsidRPr="00140818">
          <w:rPr>
            <w:color w:val="000000" w:themeColor="text1"/>
            <w:u w:val="single" w:color="0000FF"/>
          </w:rPr>
          <w:t>-</w:t>
        </w:r>
      </w:hyperlink>
      <w:hyperlink r:id="rId9">
        <w:r w:rsidR="004D3EB6" w:rsidRPr="00140818">
          <w:rPr>
            <w:color w:val="000000" w:themeColor="text1"/>
            <w:u w:val="single" w:color="0000FF"/>
          </w:rPr>
          <w:t>0171</w:t>
        </w:r>
      </w:hyperlink>
      <w:hyperlink r:id="rId10">
        <w:r w:rsidR="004D3EB6" w:rsidRPr="00140818">
          <w:rPr>
            <w:color w:val="000000" w:themeColor="text1"/>
            <w:u w:val="single" w:color="0000FF"/>
          </w:rPr>
          <w:t>-</w:t>
        </w:r>
      </w:hyperlink>
      <w:hyperlink r:id="rId11">
        <w:r w:rsidR="004D3EB6" w:rsidRPr="00140818">
          <w:rPr>
            <w:color w:val="000000" w:themeColor="text1"/>
            <w:u w:val="single" w:color="0000FF"/>
          </w:rPr>
          <w:t>0</w:t>
        </w:r>
        <w:proofErr w:type="gramEnd"/>
      </w:hyperlink>
      <w:hyperlink r:id="rId12"/>
    </w:p>
    <w:p w:rsidR="004D3EB6" w:rsidRPr="00140818" w:rsidRDefault="004D3EB6">
      <w:pPr>
        <w:spacing w:after="257" w:line="259" w:lineRule="auto"/>
        <w:ind w:left="0" w:firstLine="0"/>
        <w:rPr>
          <w:color w:val="000000" w:themeColor="text1"/>
        </w:rPr>
      </w:pPr>
    </w:p>
    <w:p w:rsidR="004D3EB6" w:rsidRPr="00140818" w:rsidRDefault="004D3EB6">
      <w:pPr>
        <w:spacing w:after="256" w:line="259" w:lineRule="auto"/>
        <w:ind w:left="0" w:firstLine="0"/>
        <w:rPr>
          <w:color w:val="000000" w:themeColor="text1"/>
        </w:rPr>
      </w:pPr>
    </w:p>
    <w:p w:rsidR="00B82E31" w:rsidRDefault="00B82E31" w:rsidP="00B82E31">
      <w:pPr>
        <w:spacing w:after="38" w:line="259" w:lineRule="auto"/>
        <w:ind w:left="2089" w:firstLine="0"/>
      </w:pPr>
      <w:r w:rsidRPr="00F31BE4">
        <w:rPr>
          <w:rFonts w:ascii="Calibri" w:eastAsia="Calibri" w:hAnsi="Calibri" w:cs="Calibri"/>
          <w:noProof/>
        </w:rPr>
      </w:r>
      <w:r w:rsidRPr="00F31BE4">
        <w:rPr>
          <w:rFonts w:ascii="Calibri" w:eastAsia="Calibri" w:hAnsi="Calibri" w:cs="Calibri"/>
          <w:noProof/>
        </w:rPr>
        <w:pict>
          <v:group id="Group 16492" o:spid="_x0000_s1296" style="width:218.75pt;height:97.7pt;mso-position-horizontal-relative:char;mso-position-vertical-relative:line" coordsize="27779,1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">
            <v:rect id="Rectangle 185" o:spid="_x0000_s1297" style="position:absolute;left:6557;top:7714;width:19147;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rsidR="00B82E31" w:rsidRDefault="00B82E31" w:rsidP="00B82E31">
                    <w:pPr>
                      <w:spacing w:after="160" w:line="259" w:lineRule="auto"/>
                      <w:ind w:left="0" w:firstLine="0"/>
                    </w:pPr>
                    <w:r>
                      <w:rPr>
                        <w:b/>
                      </w:rPr>
                      <w:t>D.I.G. Roberto Fonseca</w:t>
                    </w:r>
                  </w:p>
                </w:txbxContent>
              </v:textbox>
            </v:rect>
            <v:rect id="Rectangle 186" o:spid="_x0000_s1298" style="position:absolute;left:20948;top:7714;width:410;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rsidR="00B82E31" w:rsidRDefault="00B82E31" w:rsidP="00B82E31">
                    <w:pPr>
                      <w:spacing w:after="160" w:line="259" w:lineRule="auto"/>
                      <w:ind w:left="0" w:firstLine="0"/>
                    </w:pPr>
                  </w:p>
                </w:txbxContent>
              </v:textbox>
            </v:rect>
            <v:rect id="Rectangle 187" o:spid="_x0000_s1299" style="position:absolute;left:6861;top:9360;width:6892;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rsidR="00B82E31" w:rsidRDefault="00B82E31" w:rsidP="00B82E31">
                    <w:pPr>
                      <w:spacing w:after="160" w:line="259" w:lineRule="auto"/>
                      <w:ind w:left="0" w:firstLine="0"/>
                    </w:pPr>
                    <w:r>
                      <w:t xml:space="preserve">Docente </w:t>
                    </w:r>
                  </w:p>
                </w:txbxContent>
              </v:textbox>
            </v:rect>
            <v:rect id="Rectangle 188" o:spid="_x0000_s1300" style="position:absolute;left:12045;top:9360;width:933;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rsidR="00B82E31" w:rsidRDefault="00B82E31" w:rsidP="00B82E31">
                    <w:pPr>
                      <w:spacing w:after="160" w:line="259" w:lineRule="auto"/>
                      <w:ind w:left="0" w:firstLine="0"/>
                    </w:pPr>
                    <w:r>
                      <w:t>–</w:t>
                    </w:r>
                  </w:p>
                </w:txbxContent>
              </v:textbox>
            </v:rect>
            <v:rect id="Rectangle 189" o:spid="_x0000_s1301" style="position:absolute;left:12746;top:9360;width:411;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rsidR="00B82E31" w:rsidRDefault="00B82E31" w:rsidP="00B82E31">
                    <w:pPr>
                      <w:spacing w:after="160" w:line="259" w:lineRule="auto"/>
                      <w:ind w:left="0" w:firstLine="0"/>
                    </w:pPr>
                  </w:p>
                </w:txbxContent>
              </v:textbox>
            </v:rect>
            <v:rect id="Rectangle 190" o:spid="_x0000_s1302" style="position:absolute;left:13051;top:9360;width:10085;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rsidR="00B82E31" w:rsidRDefault="00B82E31" w:rsidP="00B82E31">
                    <w:pPr>
                      <w:spacing w:after="160" w:line="259" w:lineRule="auto"/>
                      <w:ind w:left="0" w:firstLine="0"/>
                    </w:pPr>
                    <w:r>
                      <w:t>Investigador</w:t>
                    </w:r>
                  </w:p>
                </w:txbxContent>
              </v:textbox>
            </v:rect>
            <v:rect id="Rectangle 191" o:spid="_x0000_s1303" style="position:absolute;left:20613;top:9360;width:410;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rsidR="00B82E31" w:rsidRDefault="00B82E31" w:rsidP="00B82E31">
                    <w:pPr>
                      <w:spacing w:after="160" w:line="259" w:lineRule="auto"/>
                      <w:ind w:left="0" w:firstLine="0"/>
                    </w:pPr>
                  </w:p>
                </w:txbxContent>
              </v:textbox>
            </v:rect>
            <v:rect id="Rectangle 192" o:spid="_x0000_s1304" style="position:absolute;top:11006;width:31035;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rsidR="00B82E31" w:rsidRDefault="00B82E31" w:rsidP="00B82E31">
                    <w:pPr>
                      <w:spacing w:after="160" w:line="259" w:lineRule="auto"/>
                      <w:ind w:left="0" w:firstLine="0"/>
                    </w:pPr>
                    <w:r>
                      <w:t xml:space="preserve">Facultad de Arquitectura, Urbanismo y </w:t>
                    </w:r>
                  </w:p>
                </w:txbxContent>
              </v:textbox>
            </v:rect>
            <v:rect id="Rectangle 193" o:spid="_x0000_s1305" style="position:absolute;left:23356;top:11006;width:5484;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rsidR="00B82E31" w:rsidRDefault="00B82E31" w:rsidP="00B82E31">
                    <w:pPr>
                      <w:spacing w:after="160" w:line="259" w:lineRule="auto"/>
                      <w:ind w:left="0" w:firstLine="0"/>
                    </w:pPr>
                    <w:r>
                      <w:t>Diseño</w:t>
                    </w:r>
                  </w:p>
                </w:txbxContent>
              </v:textbox>
            </v:rect>
            <v:rect id="Rectangle 194" o:spid="_x0000_s1306" style="position:absolute;left:27471;top:11006;width:410;height:18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rsidR="00B82E31" w:rsidRDefault="00B82E31" w:rsidP="00B82E31">
                    <w:pPr>
                      <w:spacing w:after="160" w:line="259" w:lineRule="auto"/>
                      <w:ind w:left="0" w:firstLine="0"/>
                    </w:pPr>
                  </w:p>
                </w:txbxContent>
              </v:textbox>
            </v:rect>
            <v:shape id="Shape 202" o:spid="_x0000_s1307" style="position:absolute;left:13218;top:2584;width:327;height:1379;visibility:visible" coordsize="32662,137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" adj="0,,0" path="m25063,r,6777l28857,23355r2287,6025l32662,36910r,10553l31903,54994r-1528,6777l24304,82867,18233,99445r-1528,9037l16705,113753r-759,753l15946,123553r-759,10543l15187,137861r-12910,l,137108r,-2259l7599,93410,16705,38416,19751,22602r759,-3012l19751,20343r-6081,3012l5322,27120r-2287,753l1518,24861,759,17331r759,-6036l4563,6024,9875,2259,18992,753,25063,xe" fillcolor="black" stroked="f" strokeweight="0">
              <v:stroke miterlimit="83231f" joinstyle="miter"/>
              <v:formulas/>
              <v:path arrowok="t" o:connecttype="segments" textboxrect="0,0,32662,137861"/>
            </v:shape>
            <v:shape id="Shape 203" o:spid="_x0000_s1308" style="position:absolute;left:5107;top:7557;width:4185;height:4225;visibility:visible" coordsize="418453,4225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" adj="0,,0" path="m418453,r,16935l341752,80543r-57724,51229l264288,149856r-10635,12049l259735,159645r56955,-40686l389591,61706,417689,41374r764,-525l418453,58015r-5317,3691l340235,113688r-73671,59523l239225,201837r-9117,12803l242260,209368r15946,-6777l263529,200331r759,-752l260493,204850r-15956,15061l234672,225946r-9876,3012l215680,231217r-3794,-753l209609,230464r-2276,-753l206574,228205r-770,-1506l205804,222923r4564,-9037l227073,192037r6840,-8283l236948,180742r-69107,57253l67590,344970,28099,393187,15948,410514,9873,422567r-8354,l,421814,5316,405993,88859,300519,208091,182248r46321,-41440l269599,127253,360734,48151,418453,xe" fillcolor="#141414" stroked="f" strokeweight="0">
              <v:stroke miterlimit="83231f" joinstyle="miter"/>
              <v:formulas/>
              <v:path arrowok="t" o:connecttype="segments" textboxrect="0,0,418453,422567"/>
            </v:shape>
            <v:shape id="Shape 204" o:spid="_x0000_s1309" style="position:absolute;left:7568;top:2883;width:1724;height:1720;visibility:visible" coordsize="172388,1719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" adj="0,,0" path="m172388,r,16784l164035,22798,139732,41635r-12152,9036l117704,58955,73660,102653,27339,150116,8347,166684,,171965r2277,-8294l42526,114702,97964,61967,119992,42387r8347,-6788l139732,25809,172388,xe" fillcolor="#141414" stroked="f" strokeweight="0">
              <v:stroke miterlimit="83231f" joinstyle="miter"/>
              <v:formulas/>
              <v:path arrowok="t" o:connecttype="segments" textboxrect="0,0,172388,171965"/>
            </v:shape>
            <v:shape id="Shape 205" o:spid="_x0000_s1310" style="position:absolute;left:9292;top:7199;width:1249;height:938;visibility:visible" coordsize="124929,937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" adj="0,,0" path="m124929,r,15107l118469,19110r-10624,6034l71389,46230,37210,68079,18987,80891,9870,86916,,93767,,76602,9111,70338r7600,-4518l47844,46230,77460,26650,94175,17604r9106,-5272l111639,8567,124929,xe" fillcolor="#141414" stroked="f" strokeweight="0">
              <v:stroke miterlimit="83231f" joinstyle="miter"/>
              <v:formulas/>
              <v:path arrowok="t" o:connecttype="segments" textboxrect="0,0,124929,93767"/>
            </v:shape>
            <v:shape id="Shape 206" o:spid="_x0000_s1311" style="position:absolute;left:9292;top:6547;width:1249;height:1179;visibility:visible" coordsize="124929,1179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" adj="0,,0" path="m124929,r,18277l66836,62500,,117927,,100992,75942,37639,124929,xe" fillcolor="#141414" stroked="f" strokeweight="0">
              <v:stroke miterlimit="83231f" joinstyle="miter"/>
              <v:formulas/>
              <v:path arrowok="t" o:connecttype="segments" textboxrect="0,0,124929,117927"/>
            </v:shape>
            <v:shape id="Shape 207" o:spid="_x0000_s1312" style="position:absolute;left:9937;top:3541;width:604;height:2478;visibility:visible" coordsize="60380,2478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" adj="0,,0" path="m60380,r,73133l56966,88147r-2277,9036l50884,107737,34179,152930,17475,200394r-6841,21849l9117,232786r34938,-754l60380,222510r,15059l55448,240326r-15957,5272l17475,247857,3046,247104,,236562,759,210947,7599,183827,30385,126563,41009,98689,44814,85888r1517,-8284l53920,43696,59242,11304,60380,xe" fillcolor="#141414" stroked="f" strokeweight="0">
              <v:stroke miterlimit="83231f" joinstyle="miter"/>
              <v:formulas/>
              <v:path arrowok="t" o:connecttype="segments" textboxrect="0,0,60380,247857"/>
            </v:shape>
            <v:shape id="Shape 208" o:spid="_x0000_s1313" style="position:absolute;left:9292;top:2418;width:1249;height:633;visibility:visible" coordsize="124929,632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" adj="0,,0" path="m118468,r,1506l124929,16611r,35371l123791,45958r-3036,-7531l116192,32403,110880,20343,107845,9800,92658,12812,38727,35415,,63299,,46515,15951,33908,42532,18084,71389,6788,101764,753,118468,xe" fillcolor="#141414" stroked="f" strokeweight="0">
              <v:stroke miterlimit="83231f" joinstyle="miter"/>
              <v:formulas/>
              <v:path arrowok="t" o:connecttype="segments" textboxrect="0,0,124929,63299"/>
            </v:shape>
            <v:shape id="Shape 209" o:spid="_x0000_s1314" style="position:absolute;left:11183;top:3287;width:471;height:465;visibility:visible" coordsize="47085,46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" adj="0,,0" path="m47085,r,17607l34169,28357,15187,44172r-2276,2259l12152,46431,7589,41912,1518,35888,,33629,14429,26098,47085,xe" fillcolor="#141414" stroked="f" strokeweight="0">
              <v:stroke miterlimit="83231f" joinstyle="miter"/>
              <v:formulas/>
              <v:path arrowok="t" o:connecttype="segments" textboxrect="0,0,47085,46431"/>
            </v:shape>
            <v:shape id="Shape 210" o:spid="_x0000_s1315" style="position:absolute;left:10541;top:2398;width:1113;height:4952;visibility:visible" coordsize="111259,4952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" adj="0,,0" path="m111259,r,18142l109736,19326,73281,49459,56576,61518r-7589,4518l48987,66790r4553,9036l60380,87885r2277,3766l61898,96169r-3805,73831l52781,267175r-1517,28637l51264,299578r2276,-754l95308,275469r15951,-8887l111259,285062,73281,306355r-15188,8284l56576,315392r-759,1506l54299,337994r-2277,27120l52022,374162,72522,362102r38737,-27190l111259,350260r-764,547l67210,381692r-12152,9037l53540,391482r-3794,9800l47470,419355r,15825l45183,450994r-9865,17331l11773,487914,,495208,,480101r1897,-1223l14808,468325,25442,454770r7589,-17331l38353,416343r1517,-13555l,433139,,414862r4932,-3790l23925,398259r12151,-6024l36076,391482r759,-21096l39112,343265r758,-9789l31513,335735,7209,347783,,351814,,336755r9496,-5539l22407,323686r6070,-3023l36076,318404r,-189843l36835,124043r5312,-2260l48987,118771r1518,-753l51264,117265r-759,l45183,115005r-6830,-3775l36076,109724r759,-10542l39112,85616r758,-5271l33800,85616,23166,102194r-8358,23355l1897,179036,,187378,,114245r379,-3768l1138,102194r,-42192l,53977,,18606r4173,9757l17843,61518r4564,10543l23166,71308,57334,43435,104425,5761,111259,xe" fillcolor="#141414" stroked="f" strokeweight="0">
              <v:stroke miterlimit="83231f" joinstyle="miter"/>
              <v:formulas/>
              <v:path arrowok="t" o:connecttype="segments" textboxrect="0,0,111259,495208"/>
            </v:shape>
            <v:shape id="Shape 211" o:spid="_x0000_s1316" style="position:absolute;left:11654;top:1408;width:5574;height:4800;visibility:visible" coordsize="557446,4799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" adj="0,,0" path="m224031,l202015,31680,160236,68590,141255,82909r-7599,4518l128344,88933r-759,6025l114674,192897,98728,321721r-5322,37664l93406,364656r1528,-753l129103,341301r44044,-29380l186058,302885r2287,-1506l198969,292342r56207,-38426l318202,215499r29626,-18084l360781,188378r16652,-10552l438245,144680r58389,-27120l527093,101736r16652,-9037l543745,93452r4532,5271l555127,106254r2319,2270l541532,111536,441196,156729,326559,222276r-41768,26368l271122,257680r-9876,6788l216443,294601r-47090,33145l148854,342818r-7599,6024l129862,357879r-22786,14318l84300,386505,64549,401577,48603,421920r-9876,26367l36451,464855r,752l37210,469373r1517,6034l39486,478420r759,1506l37210,479173r-4553,-2259l29621,473901r-2287,-3022l26576,465607r,-6777l27334,454312r,-3766l29621,441499r2277,-6024l33415,429451r759,-4519l31898,426438,,449247,,433899r10629,-7461l32657,405342,50121,381987r5322,-12049l59237,357126r-759,l57719,355619r-1517,-3764l53915,353361,14424,375962,,384049,,365569,39486,343571r15957,-9047l58478,333018r,752l59237,335276r1518,2260l60755,338289r4553,2259l72148,343571r2277,753l74425,356791r-5034,19096l69112,376716r-1528,3765l67584,382740r1807,-6853l71389,369938r2277,-8294l74425,357879r,-1088l85059,316450,103281,195909r4564,-50475l107845,128103r-1528,-11296l103281,119819,53156,161258,,205502,,187895,22022,170295,72907,122079,98728,101736r14429,-9037l113157,77627r759,-12049l114674,49754r759,-5271l121515,44483r1517,-754l123032,44483r1518,11306l126826,69344r1518,4518l129103,73109,151889,55035,181505,30928r9117,-6767l192139,22592r6830,-5230l208085,9831r2277,-2300l211120,6798r4564,-2196l221755,1568r1517,-732l224031,xe" fillcolor="#141414" stroked="f" strokeweight="0">
              <v:stroke miterlimit="83231f" joinstyle="miter"/>
              <v:formulas/>
              <v:path arrowok="t" o:connecttype="segments" textboxrect="0,0,557446,479926"/>
            </v:shape>
            <v:shape id="Shape 212" o:spid="_x0000_s1317" style="position:absolute;left:11654;width:4200;height:2580;visibility:visible" coordsize="420012,258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" adj="0,,0" path="m400198,r,837l407049,837r9169,732l420012,1569r-843,732l419169,11296r-22765,5334l305290,52818r-87329,51145l179229,128856r-17464,10564l151130,146218r-39491,28606l74425,203450,56202,216253r-9117,6034l37210,229065,,258013,,239871r8353,-7041l12147,229818r7599,-6777l53915,194404,90370,167241r18993,-12760l118469,148415r9875,-5962l165559,118293,202015,94969,220996,82208r9876,-7634l238460,69344,278710,50517,322765,32423r21258,-9831l353898,17362r,732l359210,19663r6840,2197l367526,22592r843,l369107,20395,377433,9832r6113,-4498l389553,2301,396404,837,400198,xe" fillcolor="#141414" stroked="f" strokeweight="0">
              <v:stroke miterlimit="83231f" joinstyle="miter"/>
              <v:formulas/>
              <v:path arrowok="t" o:connecttype="segments" textboxrect="0,0,420012,258013"/>
            </v:shape>
            <v:shape id="Shape 213" o:spid="_x0000_s1318" style="position:absolute;left:12983;top:2381;width:399;height:2109;visibility:visible" coordsize="39876,2108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" adj="0,,0" path="m39876,r,21473l33420,22540r-5312,3765l25063,31576r-759,6036l25063,45142r1517,3012l32662,45142r7214,-3255l39876,61528,35697,84311r-9117,54994l23545,155130r,3012l38732,158142r,-9036l39491,137799r385,-1910l39876,187066r-385,1209l35697,201087r,1506l34938,203347r-12911,3012l5322,210124,,210877r,-3012l4563,151364,9875,76781,11393,55685r759,-3766l12152,52673r2276,6024l16715,66238r1518,2259l19751,67744r3035,-753l23545,66238r-759,-753l18233,51919,11393,33082,9875,27811r,-1506l11393,24046r4563,-6025l19751,11997,23545,6715,26580,4456,28867,2197,31903,691r3794,l39876,xe" fillcolor="#141414" stroked="f" strokeweight="0">
              <v:stroke miterlimit="83231f" joinstyle="miter"/>
              <v:formulas/>
              <v:path arrowok="t" o:connecttype="segments" textboxrect="0,0,39876,210877"/>
            </v:shape>
            <v:shape id="Shape 214" o:spid="_x0000_s1319" style="position:absolute;left:13382;top:2780;width:41;height:216;visibility:visible" coordsize="4179,216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" adj="0,,0" path="m4179,l3420,3012,,21658,,2017,1133,1506,3420,753,4179,xe" fillcolor="#141414" stroked="f" strokeweight="0">
              <v:stroke miterlimit="83231f" joinstyle="miter"/>
              <v:formulas/>
              <v:path arrowok="t" o:connecttype="segments" textboxrect="0,0,4179,21658"/>
            </v:shape>
            <v:shape id="Shape 215" o:spid="_x0000_s1320" style="position:absolute;left:17236;top:2320;width:15;height:8;visibility:visible" coordsize="1524,7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" adj="0,,0" path="m,l1476,753r48,23l738,753,,xe" fillcolor="#141414" stroked="f" strokeweight="0">
              <v:stroke miterlimit="83231f" joinstyle="miter"/>
              <v:formulas/>
              <v:path arrowok="t" o:connecttype="segments" textboxrect="0,0,1524,776"/>
            </v:shape>
            <v:shape id="Shape 216" o:spid="_x0000_s1321" style="position:absolute;left:13382;top:347;width:6049;height:3905;visibility:visible" coordsize="604947,390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" adj="0,,0" path="m575226,r3899,732l588189,3033r6113,2197l600310,6799r4637,l583657,35352,540340,54178r-22027,6066l509249,64010r-8431,4497l494810,73841r,733l500080,76038r6850,2301l508406,79071r843,l503874,92668r-14439,57221l479633,180022r-5375,12813l468145,204130r-3794,3766l461400,211661r-3794,2269l453812,214684r-5375,l427147,213178r-28035,-2270l389943,210155r2318,-3013l394580,202624r738,-753l396056,201118r-738,l391524,200365r-4589,-2236l411232,198859r33411,2259l456025,201118r738,-2259l470464,146124,489435,76770r5375,-20290l496286,53446,474258,69239r-82734,73120l345888,177010r-18971,11306l317853,192081r-7588,2260l303414,195094r-5375,-1507l294245,189823r-2214,-6036l291294,184541r-5375,1506l279068,188316r-3056,l269267,183787r-8432,-6777l258621,174751r,-18084l248714,156667r-11382,-753l233538,155161r-738,753l229006,162702r-5375,9036l222155,173998r-737,l216780,170232r-6745,-5271l208454,162702r-738,753l207716,170986r-738,9036l206978,183035r-8431,l197071,182281r,754l200128,185293r4532,2270l206135,188316r-1475,2259l189483,224473r-20510,44452l163661,281726r-759,1506l156821,282480r-4553,-2260l148474,277208r-4563,-8283l142393,244816r759,-14318l143911,222967r-8348,l134046,222214r-1528,2259l117330,257618,97590,301317r-5323,12801l91508,315624r-3035,l84679,314871r-759,l78598,305081,71768,291516r-2277,-4518l68733,288504r-4564,14319l58857,321659r-1517,5271l57340,327684r-3036,l50500,326178r,752l54304,332202r4553,6777l61134,340485r-759,754l51259,347273r-10635,8284l36830,357816r-759,-753l31518,341239,25437,320906r-1518,-6035l23919,313365r-759,2259l13285,348780,,390506,,339329r374,-1856l374,332202,4938,314871r6070,-18073l14044,285492r1528,-6778l16331,260631,12526,247076r-2277,-6778l8732,230498r,-6778l2661,224473,,224913,,203440r374,-62l1902,204130r4553,5272l11008,218449r9876,20333l25437,247076r1518,2258l26955,248582r3804,-21097l35312,200365r1518,-8284l37589,190575r6840,2260l48982,195094r3035,3012l53535,201118r,3766l51259,213930r-4554,11297l42911,238782r-759,6788l41394,247076r-770,13555l39107,279467r,7531l39865,302823r759,20343l41394,329943r5311,-10543l53535,305835r2287,-4518l56581,300563r759,-9800l68733,248582,80885,210908r3794,-15061l86197,189069r,-12059l86956,173998r,753l92267,174751r6840,753l102143,175504r-759,2259l94554,214684r-8357,48205l83920,277208r,1506l84679,282480r3035,3765l89991,287751r3794,1506l94554,286245r22017,-56500l146187,155161r8358,-21807l156063,129588r,733l165179,130321r,731l165938,136334r2277,6778l168973,145371r-758,753l162144,157420r-7599,15072l152268,177010r-2276,l146956,176257r,753l152268,177763r6830,2259l161385,180022r-759,1506l158339,207896r-2276,34661l155304,253100r,1506l157580,254606r2277,753l161385,255359r759,-3012l183402,197353r27370,-72367l219099,103963r1475,-3764l222155,100930r3056,733l228162,102395r844,837l230481,103963r738,1465l231957,106997r,2928l231219,111494r-3056,13492l224368,143112r-737,5271l223631,149137r7588,-3013l241126,141606r3056,-753l244920,140100r,-753l246396,125823r2318,-18094l249452,102395r738,-1465l250190,101663r7588,6066l266948,115991r3794,2302l266948,127288r-2319,8262l264629,143865r1581,8284l270004,159679r4532,6035l280649,170986r7588,3765l297301,177010r9907,l318591,174751r12120,-5271l336824,166467r27297,-18836l389943,124986r12225,-11295l408176,108461,440110,81372,503874,32319,535808,12760,550985,5962,563843,1464,575226,xe" fillcolor="#141414" stroked="f" strokeweight="0">
              <v:stroke miterlimit="83231f" joinstyle="miter"/>
              <v:formulas/>
              <v:path arrowok="t" o:connecttype="segments" textboxrect="0,0,604947,390506"/>
            </v:shape>
            <v:shape id="Shape 217" o:spid="_x0000_s1322" style="position:absolute;left:10029;top:3202;width:1025;height:2689;visibility:visible" coordsize="102527,2689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" adj="0,,0" path="m91134,r-759,753l89616,11306,87340,24861r,5271l92652,32402r6840,3766l102527,36920r-758,754l96446,39932r-6829,3013l88099,43698r-759,4518l87340,238059r-7599,2260l54678,254637r-12910,8283l27339,268202r-17464,754l,266686,1517,256143,15946,210939,34179,164239r7589,-22602l45572,131083,53161,98692,66072,45204,74429,21849r4553,-9037l85063,5271,91134,xe" fillcolor="#fcfcfc" stroked="f" strokeweight="0">
              <v:stroke miterlimit="83231f" joinstyle="miter"/>
              <v:formulas/>
              <v:path arrowok="t" o:connecttype="segments" textboxrect="0,0,102527,268956"/>
            </v:shape>
            <v:shape id="Shape 218" o:spid="_x0000_s1323" style="position:absolute;left:6163;top:4543;width:1405;height:1650;visibility:visible" coordsize="140501,1649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" adj="0,,0" path="m131385,r,753l134420,3023r4553,2259l140501,6035r-2287,3013l116956,35415,87330,69313,76706,81372r-3046,3012l55438,106223,33410,136366,22028,149921,9876,161227r-6082,3765l3035,164992r-758,-752l,161980r759,-753l22028,134860,50126,100951r8347,-9789l59991,89656r-759,l58473,86644,56955,82878r,-1506l57714,79856,84294,51229,119233,12812,129867,2260,131385,xe" fillcolor="#2b2b2b" stroked="f" strokeweight="0">
              <v:stroke miterlimit="83231f" joinstyle="miter"/>
              <v:formulas/>
              <v:path arrowok="t" o:connecttype="segments" textboxrect="0,0,140501,164992"/>
            </v:shape>
            <v:shape id="Shape 219" o:spid="_x0000_s1324" style="position:absolute;left:18406;top:482;width:782;height:340;visibility:visible" coordsize="78203,339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" adj="0,,0" path="m67558,r5269,l76727,837r1476,l77465,3766r-738,3765l74408,10564r-3056,1569l68295,13597r-3794,1464l63026,15061r-1581,837l59969,16630r-1475,733l56913,18827r-738,l50905,21127r-9169,3766l23503,30959,4532,33993,,33993r3794,-838l7588,30959r9064,-5334l34885,12865,53118,2301r738,l57651,1569,67558,xe" stroked="f" strokeweight="0">
              <v:stroke miterlimit="83231f" joinstyle="miter"/>
              <v:formulas/>
              <v:path arrowok="t" o:connecttype="segments" textboxrect="0,0,78203,33993"/>
            </v:shape>
            <w10:wrap type="none"/>
            <w10:anchorlock/>
          </v:group>
        </w:pict>
      </w:r>
    </w:p>
    <w:p w:rsidR="004D3EB6" w:rsidRDefault="00B82E31" w:rsidP="00B82E31">
      <w:pPr>
        <w:spacing w:after="252" w:line="259" w:lineRule="auto"/>
        <w:ind w:left="0" w:right="58" w:firstLine="0"/>
        <w:jc w:val="center"/>
      </w:pPr>
      <w:r>
        <w:t xml:space="preserve">Universidad Nacional de San Juan </w:t>
      </w:r>
    </w:p>
    <w:p w:rsidR="004D3EB6" w:rsidRDefault="004D3EB6">
      <w:pPr>
        <w:spacing w:after="256" w:line="259" w:lineRule="auto"/>
        <w:ind w:left="0" w:firstLine="0"/>
      </w:pPr>
    </w:p>
    <w:p w:rsidR="004D3EB6" w:rsidRDefault="004D3EB6">
      <w:pPr>
        <w:spacing w:after="256" w:line="259" w:lineRule="auto"/>
        <w:ind w:left="0" w:firstLine="0"/>
      </w:pPr>
    </w:p>
    <w:p w:rsidR="004D3EB6" w:rsidRDefault="004D3EB6">
      <w:pPr>
        <w:spacing w:after="0" w:line="259" w:lineRule="auto"/>
        <w:ind w:left="0" w:firstLine="0"/>
      </w:pPr>
    </w:p>
    <w:sectPr w:rsidR="004D3EB6" w:rsidSect="00BE6CF1">
      <w:pgSz w:w="11904" w:h="16838"/>
      <w:pgMar w:top="1456" w:right="1647" w:bottom="1526"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A50DF"/>
    <w:multiLevelType w:val="hybridMultilevel"/>
    <w:tmpl w:val="8B885410"/>
    <w:lvl w:ilvl="0" w:tplc="4FBA2C0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FA27F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129C8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7E70C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1413E2">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5E89E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6058A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F2017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6E869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nsid w:val="0BE61D74"/>
    <w:multiLevelType w:val="hybridMultilevel"/>
    <w:tmpl w:val="4126A9E2"/>
    <w:lvl w:ilvl="0" w:tplc="C87E2E9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8A5F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33EE63C">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7C1F7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646BF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0C9AF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3A6DA6A">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C01A7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86D7B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nsid w:val="0E382F05"/>
    <w:multiLevelType w:val="hybridMultilevel"/>
    <w:tmpl w:val="023AEB66"/>
    <w:lvl w:ilvl="0" w:tplc="44E21E2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2AF08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2BEF6E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AE042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36B57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3AA2BA">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189FF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DA80D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0C3AF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nsid w:val="0F6A7E78"/>
    <w:multiLevelType w:val="hybridMultilevel"/>
    <w:tmpl w:val="22AC7ADC"/>
    <w:lvl w:ilvl="0" w:tplc="CA8E372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4AC016">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D4A8C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A4945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7883D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FC6DA34">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6E9C8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0AF4E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26BC7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12805BFF"/>
    <w:multiLevelType w:val="hybridMultilevel"/>
    <w:tmpl w:val="24EA9650"/>
    <w:lvl w:ilvl="0" w:tplc="FDDA1A7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E0BC3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EE8F0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8CE76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729BC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2CFC4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0EDD46">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72470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8BC5AB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nsid w:val="17C22F78"/>
    <w:multiLevelType w:val="hybridMultilevel"/>
    <w:tmpl w:val="86FE5E0A"/>
    <w:lvl w:ilvl="0" w:tplc="300812E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40AF8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3453B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FABD4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3CACB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E52377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B02B18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268B3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841FA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nsid w:val="18291D46"/>
    <w:multiLevelType w:val="hybridMultilevel"/>
    <w:tmpl w:val="57CA528E"/>
    <w:lvl w:ilvl="0" w:tplc="783E7F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AF97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D2F64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A6A22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5AF7B4">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A294AA">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0044BA">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3E89B0">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CCD0B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nsid w:val="19435CD9"/>
    <w:multiLevelType w:val="hybridMultilevel"/>
    <w:tmpl w:val="7E2A7B7E"/>
    <w:lvl w:ilvl="0" w:tplc="2C180F6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802D76">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CDCBD34">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A087E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141F5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3AC0AC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8A251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5EC93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B40082">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nsid w:val="1B7E6968"/>
    <w:multiLevelType w:val="hybridMultilevel"/>
    <w:tmpl w:val="FE42B008"/>
    <w:lvl w:ilvl="0" w:tplc="C986AF5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E6F9B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04FAD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EC178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CCED6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F61904">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402F6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88255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65E928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nsid w:val="2E0D6FC7"/>
    <w:multiLevelType w:val="hybridMultilevel"/>
    <w:tmpl w:val="0BAAD712"/>
    <w:lvl w:ilvl="0" w:tplc="75026C8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1CB166">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190ED8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AE2C73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16F03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84714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ACF5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90E56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408C3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nsid w:val="33A75191"/>
    <w:multiLevelType w:val="hybridMultilevel"/>
    <w:tmpl w:val="FEBADA60"/>
    <w:lvl w:ilvl="0" w:tplc="2BD0267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68517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0088F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14F73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A63EA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8C3E5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365658">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E0CC50">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C62CB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nsid w:val="33E1743E"/>
    <w:multiLevelType w:val="hybridMultilevel"/>
    <w:tmpl w:val="8CEEF0F4"/>
    <w:lvl w:ilvl="0" w:tplc="6960E50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94E838">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767FB8">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C7E631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FE60B0">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409CF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0245EC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E2365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0A029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51F56F0F"/>
    <w:multiLevelType w:val="hybridMultilevel"/>
    <w:tmpl w:val="A672FC06"/>
    <w:lvl w:ilvl="0" w:tplc="2B7ED0A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D641E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694CFA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84FD3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CCEA6A">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38378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4C0B2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34452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40A61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524730AA"/>
    <w:multiLevelType w:val="hybridMultilevel"/>
    <w:tmpl w:val="56404BFE"/>
    <w:lvl w:ilvl="0" w:tplc="E4EE074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5AD01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E0E51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D053A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820714">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51C3BE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24C9D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EEEFE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5EE36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nsid w:val="55782456"/>
    <w:multiLevelType w:val="hybridMultilevel"/>
    <w:tmpl w:val="62B2D164"/>
    <w:lvl w:ilvl="0" w:tplc="9FA4FF8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F09E7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B8415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E4EF0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A66244">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C8DE5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6B650A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0E5FA0">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E240F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6FC52600"/>
    <w:multiLevelType w:val="hybridMultilevel"/>
    <w:tmpl w:val="15BEA2DE"/>
    <w:lvl w:ilvl="0" w:tplc="A7E80D0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12BCC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50B01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0887A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765A72">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983E5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2C3B9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6C42F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4EFAE2">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706D4EAD"/>
    <w:multiLevelType w:val="hybridMultilevel"/>
    <w:tmpl w:val="14CE98DC"/>
    <w:lvl w:ilvl="0" w:tplc="D234A7D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56A90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0E126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D42A4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54CDB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8CFAA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E6581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DE0CC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0836E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nsid w:val="7C797B27"/>
    <w:multiLevelType w:val="hybridMultilevel"/>
    <w:tmpl w:val="9AC642CA"/>
    <w:lvl w:ilvl="0" w:tplc="A724978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AA1BF0">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4A103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A2537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0A4B4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C6C45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949AD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DC5FC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89ABF4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nsid w:val="7E211669"/>
    <w:multiLevelType w:val="hybridMultilevel"/>
    <w:tmpl w:val="1D627BDC"/>
    <w:lvl w:ilvl="0" w:tplc="2694758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E6AEC0">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12F48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F003D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E21862">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9C3B7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90B11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5A34F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78373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8"/>
  </w:num>
  <w:num w:numId="2">
    <w:abstractNumId w:val="15"/>
  </w:num>
  <w:num w:numId="3">
    <w:abstractNumId w:val="8"/>
  </w:num>
  <w:num w:numId="4">
    <w:abstractNumId w:val="13"/>
  </w:num>
  <w:num w:numId="5">
    <w:abstractNumId w:val="11"/>
  </w:num>
  <w:num w:numId="6">
    <w:abstractNumId w:val="6"/>
  </w:num>
  <w:num w:numId="7">
    <w:abstractNumId w:val="9"/>
  </w:num>
  <w:num w:numId="8">
    <w:abstractNumId w:val="10"/>
  </w:num>
  <w:num w:numId="9">
    <w:abstractNumId w:val="17"/>
  </w:num>
  <w:num w:numId="10">
    <w:abstractNumId w:val="16"/>
  </w:num>
  <w:num w:numId="11">
    <w:abstractNumId w:val="1"/>
  </w:num>
  <w:num w:numId="12">
    <w:abstractNumId w:val="2"/>
  </w:num>
  <w:num w:numId="13">
    <w:abstractNumId w:val="5"/>
  </w:num>
  <w:num w:numId="14">
    <w:abstractNumId w:val="7"/>
  </w:num>
  <w:num w:numId="15">
    <w:abstractNumId w:val="12"/>
  </w:num>
  <w:num w:numId="16">
    <w:abstractNumId w:val="0"/>
  </w:num>
  <w:num w:numId="17">
    <w:abstractNumId w:val="14"/>
  </w:num>
  <w:num w:numId="18">
    <w:abstractNumId w:val="3"/>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D3EB6"/>
    <w:rsid w:val="000A5993"/>
    <w:rsid w:val="00140818"/>
    <w:rsid w:val="0037670C"/>
    <w:rsid w:val="00422FDE"/>
    <w:rsid w:val="004B2D65"/>
    <w:rsid w:val="004C0FA2"/>
    <w:rsid w:val="004D3EB6"/>
    <w:rsid w:val="00522130"/>
    <w:rsid w:val="006F4A34"/>
    <w:rsid w:val="00B82E31"/>
    <w:rsid w:val="00BE6CF1"/>
    <w:rsid w:val="00C835BF"/>
    <w:rsid w:val="00D21B7A"/>
    <w:rsid w:val="00E25F1E"/>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s-AR" w:eastAsia="es-A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CF1"/>
    <w:pPr>
      <w:spacing w:after="6" w:line="248" w:lineRule="auto"/>
      <w:ind w:left="10" w:hanging="10"/>
    </w:pPr>
    <w:rPr>
      <w:rFonts w:ascii="Cambria" w:eastAsia="Cambria" w:hAnsi="Cambria" w:cs="Cambria"/>
      <w:color w:val="000000"/>
      <w:sz w:val="22"/>
    </w:rPr>
  </w:style>
  <w:style w:type="paragraph" w:styleId="Ttulo1">
    <w:name w:val="heading 1"/>
    <w:next w:val="Normal"/>
    <w:link w:val="Ttulo1Car"/>
    <w:uiPriority w:val="9"/>
    <w:qFormat/>
    <w:rsid w:val="00BE6CF1"/>
    <w:pPr>
      <w:keepNext/>
      <w:keepLines/>
      <w:spacing w:after="260" w:line="251" w:lineRule="auto"/>
      <w:ind w:left="10" w:right="63" w:hanging="10"/>
      <w:outlineLvl w:val="0"/>
    </w:pPr>
    <w:rPr>
      <w:rFonts w:ascii="Cambria" w:eastAsia="Cambria" w:hAnsi="Cambria" w:cs="Cambria"/>
      <w:b/>
      <w:color w:val="000000"/>
      <w:sz w:val="28"/>
    </w:rPr>
  </w:style>
  <w:style w:type="paragraph" w:styleId="Ttulo2">
    <w:name w:val="heading 2"/>
    <w:next w:val="Normal"/>
    <w:link w:val="Ttulo2Car"/>
    <w:uiPriority w:val="9"/>
    <w:unhideWhenUsed/>
    <w:qFormat/>
    <w:rsid w:val="00BE6CF1"/>
    <w:pPr>
      <w:keepNext/>
      <w:keepLines/>
      <w:spacing w:after="270" w:line="248" w:lineRule="auto"/>
      <w:ind w:left="159" w:hanging="10"/>
      <w:jc w:val="both"/>
      <w:outlineLvl w:val="1"/>
    </w:pPr>
    <w:rPr>
      <w:rFonts w:ascii="Cambria" w:eastAsia="Cambria" w:hAnsi="Cambria" w:cs="Cambria"/>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BE6CF1"/>
    <w:rPr>
      <w:rFonts w:ascii="Cambria" w:eastAsia="Cambria" w:hAnsi="Cambria" w:cs="Cambria"/>
      <w:b/>
      <w:color w:val="000000"/>
      <w:sz w:val="28"/>
    </w:rPr>
  </w:style>
  <w:style w:type="character" w:customStyle="1" w:styleId="Ttulo2Car">
    <w:name w:val="Título 2 Car"/>
    <w:link w:val="Ttulo2"/>
    <w:rsid w:val="00BE6CF1"/>
    <w:rPr>
      <w:rFonts w:ascii="Cambria" w:eastAsia="Cambria" w:hAnsi="Cambria" w:cs="Cambria"/>
      <w:b/>
      <w:color w:val="000000"/>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doi.org/10.1186/s41239-019-0171-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s41239-019-0171-0" TargetMode="External"/><Relationship Id="rId12" Type="http://schemas.openxmlformats.org/officeDocument/2006/relationships/hyperlink" Target="https://doi.org/10.1186/s41239-019-017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41239-019-0171-0" TargetMode="External"/><Relationship Id="rId11" Type="http://schemas.openxmlformats.org/officeDocument/2006/relationships/hyperlink" Target="https://doi.org/10.1186/s41239-019-0171-0" TargetMode="External"/><Relationship Id="rId5" Type="http://schemas.openxmlformats.org/officeDocument/2006/relationships/hyperlink" Target="https://doi.org/10.1186/s41239-019-0171-0" TargetMode="External"/><Relationship Id="rId10" Type="http://schemas.openxmlformats.org/officeDocument/2006/relationships/hyperlink" Target="https://doi.org/10.1186/s41239-019-0171-0" TargetMode="External"/><Relationship Id="rId4" Type="http://schemas.openxmlformats.org/officeDocument/2006/relationships/webSettings" Target="webSettings.xml"/><Relationship Id="rId9" Type="http://schemas.openxmlformats.org/officeDocument/2006/relationships/hyperlink" Target="https://doi.org/10.1186/s41239-019-0171-0"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10</Pages>
  <Words>4077</Words>
  <Characters>22428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6</cp:revision>
  <dcterms:created xsi:type="dcterms:W3CDTF">2026-09-23T11:42:00Z</dcterms:created>
  <dcterms:modified xsi:type="dcterms:W3CDTF">2026-09-23T12:29:00Z</dcterms:modified>
</cp:coreProperties>
</file>